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E18F1">
      <w:pPr>
        <w:pStyle w:val="af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A757A" w:rsidRPr="008656C3" w:rsidRDefault="00DA757A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  <w:r w:rsidR="00BA1752">
        <w:rPr>
          <w:rFonts w:ascii="Arial" w:hAnsi="Arial" w:cs="Arial"/>
          <w:b/>
          <w:sz w:val="32"/>
          <w:szCs w:val="32"/>
        </w:rPr>
        <w:t xml:space="preserve"> </w:t>
      </w:r>
    </w:p>
    <w:p w:rsidR="006678AA" w:rsidRDefault="006678AA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3C2455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8656C3">
        <w:rPr>
          <w:rFonts w:ascii="Arial" w:hAnsi="Arial" w:cs="Arial"/>
          <w:b/>
          <w:sz w:val="32"/>
          <w:szCs w:val="32"/>
        </w:rPr>
        <w:t>.</w:t>
      </w:r>
      <w:r w:rsidR="008A62A6">
        <w:rPr>
          <w:rFonts w:ascii="Arial" w:hAnsi="Arial" w:cs="Arial"/>
          <w:b/>
          <w:sz w:val="32"/>
          <w:szCs w:val="32"/>
        </w:rPr>
        <w:t>11</w:t>
      </w:r>
      <w:r w:rsidR="008A62A6" w:rsidRPr="003C2455">
        <w:rPr>
          <w:rFonts w:ascii="Arial" w:hAnsi="Arial" w:cs="Arial"/>
          <w:b/>
          <w:sz w:val="32"/>
          <w:szCs w:val="32"/>
        </w:rPr>
        <w:t>.</w:t>
      </w:r>
      <w:r w:rsidR="003C0579" w:rsidRPr="003C2455">
        <w:rPr>
          <w:rFonts w:ascii="Arial" w:hAnsi="Arial" w:cs="Arial"/>
          <w:b/>
          <w:sz w:val="32"/>
          <w:szCs w:val="32"/>
        </w:rPr>
        <w:t>202</w:t>
      </w:r>
      <w:r w:rsidR="00583674" w:rsidRPr="003C2455">
        <w:rPr>
          <w:rFonts w:ascii="Arial" w:hAnsi="Arial" w:cs="Arial"/>
          <w:b/>
          <w:sz w:val="32"/>
          <w:szCs w:val="32"/>
        </w:rPr>
        <w:t>2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24/6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 w:rsidR="00BA1752"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9D7EEA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Об у</w:t>
      </w:r>
      <w:r w:rsidR="008656C3" w:rsidRPr="008656C3">
        <w:rPr>
          <w:rFonts w:ascii="Arial" w:hAnsi="Arial" w:cs="Arial"/>
          <w:b/>
          <w:sz w:val="32"/>
          <w:szCs w:val="32"/>
        </w:rPr>
        <w:t>тверждении Положения «О</w:t>
      </w:r>
      <w:r w:rsidR="003B09A5">
        <w:rPr>
          <w:rFonts w:ascii="Arial" w:hAnsi="Arial" w:cs="Arial"/>
          <w:b/>
          <w:sz w:val="32"/>
          <w:szCs w:val="32"/>
        </w:rPr>
        <w:t xml:space="preserve"> </w:t>
      </w:r>
      <w:r w:rsidR="008656C3" w:rsidRPr="008656C3">
        <w:rPr>
          <w:rFonts w:ascii="Arial" w:hAnsi="Arial" w:cs="Arial"/>
          <w:b/>
          <w:sz w:val="32"/>
          <w:szCs w:val="32"/>
        </w:rPr>
        <w:t xml:space="preserve">налоге </w:t>
      </w:r>
      <w:r w:rsidRPr="008656C3">
        <w:rPr>
          <w:rFonts w:ascii="Arial" w:hAnsi="Arial" w:cs="Arial"/>
          <w:b/>
          <w:sz w:val="32"/>
          <w:szCs w:val="32"/>
        </w:rPr>
        <w:t>на</w:t>
      </w:r>
      <w:r w:rsidR="00555E94">
        <w:rPr>
          <w:rFonts w:ascii="Arial" w:hAnsi="Arial" w:cs="Arial"/>
          <w:b/>
          <w:sz w:val="32"/>
          <w:szCs w:val="32"/>
        </w:rPr>
        <w:t xml:space="preserve"> </w:t>
      </w:r>
      <w:r w:rsidR="003C0579">
        <w:rPr>
          <w:rFonts w:ascii="Arial" w:hAnsi="Arial" w:cs="Arial"/>
          <w:b/>
          <w:sz w:val="32"/>
          <w:szCs w:val="32"/>
        </w:rPr>
        <w:t xml:space="preserve">имущество физических лиц </w:t>
      </w:r>
      <w:r w:rsidRPr="008656C3">
        <w:rPr>
          <w:rFonts w:ascii="Arial" w:hAnsi="Arial" w:cs="Arial"/>
          <w:b/>
          <w:sz w:val="32"/>
          <w:szCs w:val="32"/>
        </w:rPr>
        <w:t xml:space="preserve">по муниципальному образованию </w:t>
      </w:r>
      <w:proofErr w:type="spellStart"/>
      <w:r w:rsidR="004E1193" w:rsidRPr="008656C3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4E1193" w:rsidRPr="008656C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4E1193" w:rsidRPr="008656C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4E1193" w:rsidRPr="008656C3">
        <w:rPr>
          <w:rFonts w:ascii="Arial" w:hAnsi="Arial" w:cs="Arial"/>
          <w:b/>
          <w:sz w:val="32"/>
          <w:szCs w:val="32"/>
        </w:rPr>
        <w:t xml:space="preserve"> района</w:t>
      </w:r>
      <w:r w:rsidR="008E18F1">
        <w:rPr>
          <w:rFonts w:ascii="Arial" w:hAnsi="Arial" w:cs="Arial"/>
          <w:b/>
          <w:sz w:val="32"/>
          <w:szCs w:val="32"/>
        </w:rPr>
        <w:t>»</w:t>
      </w:r>
      <w:r w:rsidR="00443A22">
        <w:rPr>
          <w:rFonts w:ascii="Arial" w:hAnsi="Arial" w:cs="Arial"/>
          <w:b/>
          <w:sz w:val="32"/>
          <w:szCs w:val="32"/>
        </w:rPr>
        <w:t xml:space="preserve">. </w:t>
      </w:r>
    </w:p>
    <w:p w:rsidR="003C2455" w:rsidRDefault="003C2455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B80225" w:rsidRPr="000B700C" w:rsidRDefault="00443A22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80225" w:rsidRPr="000B700C"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9" w:history="1">
        <w:r w:rsidR="00B80225" w:rsidRPr="000B700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B80225" w:rsidRPr="000B700C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32 Налогового кодекса Российской Федерации, руководствуясь </w:t>
      </w:r>
      <w:r w:rsidR="00B80225" w:rsidRPr="000B700C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муниципального образования </w:t>
      </w:r>
      <w:r w:rsidR="00B80225" w:rsidRPr="000B700C">
        <w:rPr>
          <w:rFonts w:ascii="Arial" w:hAnsi="Arial" w:cs="Arial"/>
          <w:bCs/>
          <w:spacing w:val="-3"/>
          <w:sz w:val="24"/>
          <w:szCs w:val="24"/>
        </w:rPr>
        <w:t>«</w:t>
      </w:r>
      <w:proofErr w:type="spellStart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>Барабановский</w:t>
      </w:r>
      <w:proofErr w:type="spellEnd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 сельсовет </w:t>
      </w:r>
      <w:proofErr w:type="spellStart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>Новосергиевского</w:t>
      </w:r>
      <w:proofErr w:type="spellEnd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B80225" w:rsidRPr="000B700C">
        <w:rPr>
          <w:rFonts w:ascii="Arial" w:hAnsi="Arial" w:cs="Arial"/>
          <w:bCs/>
          <w:sz w:val="24"/>
          <w:szCs w:val="24"/>
        </w:rPr>
        <w:t>района Оренбургской области»</w:t>
      </w:r>
      <w:r w:rsidR="00B80225" w:rsidRPr="000B700C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B80225" w:rsidRPr="000B700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B80225" w:rsidRPr="000B700C">
        <w:rPr>
          <w:rFonts w:ascii="Arial" w:hAnsi="Arial" w:cs="Arial"/>
          <w:bCs/>
          <w:spacing w:val="-3"/>
          <w:sz w:val="24"/>
          <w:szCs w:val="24"/>
        </w:rPr>
        <w:t>«</w:t>
      </w:r>
      <w:proofErr w:type="spellStart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>Барабановский</w:t>
      </w:r>
      <w:proofErr w:type="spellEnd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 сельсовет </w:t>
      </w:r>
      <w:proofErr w:type="spellStart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>Новосергиевского</w:t>
      </w:r>
      <w:proofErr w:type="spellEnd"/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B80225" w:rsidRPr="000B700C">
        <w:rPr>
          <w:rFonts w:ascii="Arial" w:hAnsi="Arial" w:cs="Arial"/>
          <w:bCs/>
          <w:sz w:val="24"/>
          <w:szCs w:val="24"/>
        </w:rPr>
        <w:t>района Оренбургской области»</w:t>
      </w:r>
      <w:r w:rsidR="00B80225" w:rsidRPr="000B700C">
        <w:rPr>
          <w:rFonts w:ascii="Arial" w:hAnsi="Arial" w:cs="Arial"/>
          <w:b/>
          <w:bCs/>
          <w:sz w:val="24"/>
          <w:szCs w:val="24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РЕШИЛ:</w:t>
      </w:r>
      <w:proofErr w:type="gramEnd"/>
    </w:p>
    <w:p w:rsidR="006678AA" w:rsidRDefault="008656C3" w:rsidP="00555E94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555E94">
        <w:rPr>
          <w:rFonts w:ascii="Arial" w:hAnsi="Arial" w:cs="Arial"/>
        </w:rPr>
        <w:t xml:space="preserve"> </w:t>
      </w:r>
      <w:r w:rsidR="009D7EEA" w:rsidRPr="008656C3">
        <w:rPr>
          <w:rFonts w:ascii="Arial" w:hAnsi="Arial" w:cs="Arial"/>
        </w:rPr>
        <w:t>Утвердить Положение «О налоге на</w:t>
      </w:r>
      <w:r w:rsidR="00555E94">
        <w:rPr>
          <w:rFonts w:ascii="Arial" w:hAnsi="Arial" w:cs="Arial"/>
        </w:rPr>
        <w:t xml:space="preserve"> </w:t>
      </w:r>
      <w:r w:rsidR="003C0579">
        <w:rPr>
          <w:rFonts w:ascii="Arial" w:hAnsi="Arial" w:cs="Arial"/>
        </w:rPr>
        <w:t xml:space="preserve">имущество физических лиц </w:t>
      </w:r>
      <w:r w:rsidR="009D7EEA" w:rsidRPr="008656C3">
        <w:rPr>
          <w:rFonts w:ascii="Arial" w:hAnsi="Arial" w:cs="Arial"/>
        </w:rPr>
        <w:t xml:space="preserve">по муниципальному образованию </w:t>
      </w:r>
      <w:proofErr w:type="spellStart"/>
      <w:r w:rsidR="004E1193" w:rsidRPr="008656C3">
        <w:rPr>
          <w:rFonts w:ascii="Arial" w:hAnsi="Arial" w:cs="Arial"/>
        </w:rPr>
        <w:t>Барабановский</w:t>
      </w:r>
      <w:proofErr w:type="spellEnd"/>
      <w:r w:rsidR="004E1193" w:rsidRPr="008656C3">
        <w:rPr>
          <w:rFonts w:ascii="Arial" w:hAnsi="Arial" w:cs="Arial"/>
        </w:rPr>
        <w:t xml:space="preserve"> сельсовет </w:t>
      </w:r>
      <w:proofErr w:type="spellStart"/>
      <w:r w:rsidR="004E1193" w:rsidRPr="008656C3">
        <w:rPr>
          <w:rFonts w:ascii="Arial" w:hAnsi="Arial" w:cs="Arial"/>
        </w:rPr>
        <w:t>Новосергиевского</w:t>
      </w:r>
      <w:proofErr w:type="spellEnd"/>
      <w:r w:rsidR="004E1193" w:rsidRPr="008656C3">
        <w:rPr>
          <w:rFonts w:ascii="Arial" w:hAnsi="Arial" w:cs="Arial"/>
        </w:rPr>
        <w:t xml:space="preserve"> района </w:t>
      </w:r>
      <w:r w:rsidR="00555E94">
        <w:rPr>
          <w:rFonts w:ascii="Arial" w:hAnsi="Arial" w:cs="Arial"/>
        </w:rPr>
        <w:t>» (Приложение</w:t>
      </w:r>
      <w:r w:rsidR="009D7EEA" w:rsidRPr="008656C3">
        <w:rPr>
          <w:rFonts w:ascii="Arial" w:hAnsi="Arial" w:cs="Arial"/>
        </w:rPr>
        <w:t>).</w:t>
      </w:r>
      <w:r w:rsidR="00555E94" w:rsidRPr="00555E94">
        <w:t xml:space="preserve"> </w:t>
      </w:r>
    </w:p>
    <w:p w:rsidR="009D7EEA" w:rsidRPr="008656C3" w:rsidRDefault="006678AA" w:rsidP="00555E94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Считать утратившим силу р</w:t>
      </w:r>
      <w:r w:rsidR="00555E94" w:rsidRPr="00555E94">
        <w:rPr>
          <w:rFonts w:ascii="Arial" w:hAnsi="Arial" w:cs="Arial"/>
        </w:rPr>
        <w:t xml:space="preserve">ешение Совета депутатов муниципального образования </w:t>
      </w:r>
      <w:proofErr w:type="spellStart"/>
      <w:r w:rsidR="00555E94" w:rsidRPr="00555E94">
        <w:rPr>
          <w:rFonts w:ascii="Arial" w:hAnsi="Arial" w:cs="Arial"/>
        </w:rPr>
        <w:t>Барабановский</w:t>
      </w:r>
      <w:proofErr w:type="spellEnd"/>
      <w:r w:rsidR="00555E94" w:rsidRPr="00555E94">
        <w:rPr>
          <w:rFonts w:ascii="Arial" w:hAnsi="Arial" w:cs="Arial"/>
        </w:rPr>
        <w:t xml:space="preserve"> сельсовет </w:t>
      </w:r>
      <w:proofErr w:type="spellStart"/>
      <w:r w:rsidR="00555E94" w:rsidRPr="00555E94">
        <w:rPr>
          <w:rFonts w:ascii="Arial" w:hAnsi="Arial" w:cs="Arial"/>
        </w:rPr>
        <w:t>Новосергиевского</w:t>
      </w:r>
      <w:proofErr w:type="spellEnd"/>
      <w:r w:rsidR="00555E94" w:rsidRPr="00555E94">
        <w:rPr>
          <w:rFonts w:ascii="Arial" w:hAnsi="Arial" w:cs="Arial"/>
        </w:rPr>
        <w:t xml:space="preserve"> района Оренбургской области от </w:t>
      </w:r>
      <w:r w:rsidR="003C2455">
        <w:rPr>
          <w:rFonts w:ascii="Arial" w:hAnsi="Arial" w:cs="Arial"/>
        </w:rPr>
        <w:t>26.11.2021</w:t>
      </w:r>
      <w:r w:rsidR="00937359">
        <w:rPr>
          <w:rFonts w:ascii="Arial" w:hAnsi="Arial" w:cs="Arial"/>
        </w:rPr>
        <w:t xml:space="preserve"> № </w:t>
      </w:r>
      <w:r w:rsidR="003C2455">
        <w:rPr>
          <w:rFonts w:ascii="Arial" w:hAnsi="Arial" w:cs="Arial"/>
        </w:rPr>
        <w:t>1</w:t>
      </w:r>
      <w:r w:rsidR="00937359">
        <w:rPr>
          <w:rFonts w:ascii="Arial" w:hAnsi="Arial" w:cs="Arial"/>
        </w:rPr>
        <w:t>3/4</w:t>
      </w:r>
      <w:r w:rsidR="00555E94" w:rsidRPr="00555E94">
        <w:rPr>
          <w:rFonts w:ascii="Arial" w:hAnsi="Arial" w:cs="Arial"/>
        </w:rPr>
        <w:t xml:space="preserve"> </w:t>
      </w:r>
      <w:proofErr w:type="spellStart"/>
      <w:r w:rsidR="00555E94" w:rsidRPr="00555E94">
        <w:rPr>
          <w:rFonts w:ascii="Arial" w:hAnsi="Arial" w:cs="Arial"/>
        </w:rPr>
        <w:t>р.С</w:t>
      </w:r>
      <w:proofErr w:type="spellEnd"/>
      <w:r w:rsidR="00555E94" w:rsidRPr="00555E94">
        <w:rPr>
          <w:rFonts w:ascii="Arial" w:hAnsi="Arial" w:cs="Arial"/>
        </w:rPr>
        <w:t>. «Об утверждении Положения «О налоге</w:t>
      </w:r>
      <w:r w:rsidR="00EF18EA">
        <w:rPr>
          <w:rFonts w:ascii="Arial" w:hAnsi="Arial" w:cs="Arial"/>
        </w:rPr>
        <w:t xml:space="preserve"> на имущество физических лиц</w:t>
      </w:r>
      <w:r w:rsidR="00555E94" w:rsidRPr="00555E94">
        <w:rPr>
          <w:rFonts w:ascii="Arial" w:hAnsi="Arial" w:cs="Arial"/>
        </w:rPr>
        <w:t xml:space="preserve"> по муниципальному образованию </w:t>
      </w:r>
      <w:proofErr w:type="spellStart"/>
      <w:r w:rsidR="00555E94" w:rsidRPr="00555E94">
        <w:rPr>
          <w:rFonts w:ascii="Arial" w:hAnsi="Arial" w:cs="Arial"/>
        </w:rPr>
        <w:t>Барабановский</w:t>
      </w:r>
      <w:proofErr w:type="spellEnd"/>
      <w:r w:rsidR="00555E94" w:rsidRPr="00555E94">
        <w:rPr>
          <w:rFonts w:ascii="Arial" w:hAnsi="Arial" w:cs="Arial"/>
        </w:rPr>
        <w:t xml:space="preserve"> сельсовет </w:t>
      </w:r>
      <w:proofErr w:type="spellStart"/>
      <w:r w:rsidR="00555E94" w:rsidRPr="00555E94">
        <w:rPr>
          <w:rFonts w:ascii="Arial" w:hAnsi="Arial" w:cs="Arial"/>
        </w:rPr>
        <w:t>Новосергиевского</w:t>
      </w:r>
      <w:proofErr w:type="spellEnd"/>
      <w:r w:rsidR="00555E94" w:rsidRPr="00555E94">
        <w:rPr>
          <w:rFonts w:ascii="Arial" w:hAnsi="Arial" w:cs="Arial"/>
        </w:rPr>
        <w:t xml:space="preserve"> района Оренбургской области».</w:t>
      </w:r>
      <w:r w:rsidR="00937359">
        <w:rPr>
          <w:rFonts w:ascii="Arial" w:hAnsi="Arial" w:cs="Arial"/>
        </w:rPr>
        <w:t xml:space="preserve"> </w:t>
      </w:r>
    </w:p>
    <w:p w:rsidR="009D7EEA" w:rsidRPr="008656C3" w:rsidRDefault="006678AA" w:rsidP="008656C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8656C3">
        <w:rPr>
          <w:rFonts w:ascii="Arial" w:hAnsi="Arial" w:cs="Arial"/>
        </w:rPr>
        <w:t>.</w:t>
      </w:r>
      <w:r w:rsidR="00555E94">
        <w:rPr>
          <w:rFonts w:ascii="Arial" w:hAnsi="Arial" w:cs="Arial"/>
        </w:rPr>
        <w:t xml:space="preserve"> </w:t>
      </w:r>
      <w:r w:rsidR="009D7EEA" w:rsidRPr="008656C3">
        <w:rPr>
          <w:rFonts w:ascii="Arial" w:hAnsi="Arial" w:cs="Arial"/>
        </w:rPr>
        <w:t>Опубликовать</w:t>
      </w:r>
      <w:r w:rsidR="002360B5" w:rsidRPr="008656C3">
        <w:rPr>
          <w:rFonts w:ascii="Arial" w:hAnsi="Arial" w:cs="Arial"/>
        </w:rPr>
        <w:t xml:space="preserve"> (обнародовать)</w:t>
      </w:r>
      <w:r w:rsidR="009D7EEA" w:rsidRPr="008656C3">
        <w:rPr>
          <w:rFonts w:ascii="Arial" w:hAnsi="Arial" w:cs="Arial"/>
        </w:rPr>
        <w:t xml:space="preserve"> настоящее </w:t>
      </w:r>
      <w:r w:rsidR="00096F6E" w:rsidRPr="008656C3">
        <w:rPr>
          <w:rFonts w:ascii="Arial" w:hAnsi="Arial" w:cs="Arial"/>
        </w:rPr>
        <w:t>р</w:t>
      </w:r>
      <w:r w:rsidR="009D7EEA" w:rsidRPr="008656C3">
        <w:rPr>
          <w:rFonts w:ascii="Arial" w:hAnsi="Arial" w:cs="Arial"/>
        </w:rPr>
        <w:t xml:space="preserve">ешение </w:t>
      </w:r>
      <w:r w:rsidR="00C34038" w:rsidRPr="008656C3">
        <w:rPr>
          <w:rFonts w:ascii="Arial" w:hAnsi="Arial" w:cs="Arial"/>
        </w:rPr>
        <w:t>в соответствии с Уставом</w:t>
      </w:r>
      <w:r w:rsidR="00555E94">
        <w:rPr>
          <w:rFonts w:ascii="Arial" w:hAnsi="Arial" w:cs="Arial"/>
        </w:rPr>
        <w:t xml:space="preserve">. </w:t>
      </w:r>
    </w:p>
    <w:p w:rsidR="00937359" w:rsidRDefault="00A16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8AA">
        <w:rPr>
          <w:rFonts w:ascii="Arial" w:hAnsi="Arial" w:cs="Arial"/>
        </w:rPr>
        <w:t>4</w:t>
      </w:r>
      <w:r w:rsidR="008656C3" w:rsidRPr="002D7A1D">
        <w:rPr>
          <w:rFonts w:ascii="Arial" w:hAnsi="Arial" w:cs="Arial"/>
        </w:rPr>
        <w:t>.</w:t>
      </w:r>
      <w:r w:rsidR="00555E94" w:rsidRPr="002D7A1D">
        <w:rPr>
          <w:rFonts w:ascii="Arial" w:hAnsi="Arial" w:cs="Arial"/>
        </w:rPr>
        <w:t xml:space="preserve"> </w:t>
      </w:r>
      <w:r w:rsidR="00583674" w:rsidRPr="002D7A1D">
        <w:rPr>
          <w:rFonts w:ascii="Arial" w:hAnsi="Arial" w:cs="Arial"/>
        </w:rPr>
        <w:t xml:space="preserve">Настоящее решение вступает в силу не ранее чем по истечении одного месяца со дня официального опубликования </w:t>
      </w:r>
      <w:bookmarkStart w:id="0" w:name="_GoBack"/>
      <w:bookmarkEnd w:id="0"/>
      <w:r w:rsidR="00583674" w:rsidRPr="002D7A1D">
        <w:rPr>
          <w:rFonts w:ascii="Arial" w:hAnsi="Arial" w:cs="Arial"/>
        </w:rPr>
        <w:t>и распространяет свое действие на правоо</w:t>
      </w:r>
      <w:r w:rsidR="002D7A1D" w:rsidRPr="002D7A1D">
        <w:rPr>
          <w:rFonts w:ascii="Arial" w:hAnsi="Arial" w:cs="Arial"/>
        </w:rPr>
        <w:t>тношения, возникшие с 01.01.2022</w:t>
      </w:r>
      <w:r w:rsidR="00583674" w:rsidRPr="002D7A1D">
        <w:rPr>
          <w:rFonts w:ascii="Arial" w:hAnsi="Arial" w:cs="Arial"/>
        </w:rPr>
        <w:t xml:space="preserve"> г.</w:t>
      </w:r>
    </w:p>
    <w:p w:rsidR="003C2455" w:rsidRPr="008656C3" w:rsidRDefault="003C2455">
      <w:pPr>
        <w:jc w:val="both"/>
        <w:rPr>
          <w:rFonts w:ascii="Arial" w:hAnsi="Arial" w:cs="Arial"/>
        </w:rPr>
      </w:pP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3C2455" w:rsidRDefault="003C2455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C03162" w:rsidRDefault="004E1193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="00C03162">
        <w:rPr>
          <w:rFonts w:ascii="Arial" w:hAnsi="Arial" w:cs="Arial"/>
        </w:rPr>
        <w:t>В.Н.Киян</w:t>
      </w:r>
      <w:proofErr w:type="spellEnd"/>
    </w:p>
    <w:p w:rsidR="003C2455" w:rsidRDefault="003C2455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3C2455" w:rsidRPr="00C03162" w:rsidRDefault="003C2455" w:rsidP="00C0316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112FE1" w:rsidRPr="006678AA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3C2455" w:rsidRDefault="003C2455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18</w:t>
      </w:r>
      <w:r w:rsidR="00937359" w:rsidRPr="003C2455">
        <w:rPr>
          <w:rFonts w:ascii="Arial" w:hAnsi="Arial" w:cs="Arial"/>
          <w:b/>
          <w:sz w:val="32"/>
          <w:szCs w:val="32"/>
          <w:lang w:eastAsia="ru-RU"/>
        </w:rPr>
        <w:t>.11.202</w:t>
      </w:r>
      <w:r w:rsidR="00583674" w:rsidRPr="003C2455">
        <w:rPr>
          <w:rFonts w:ascii="Arial" w:hAnsi="Arial" w:cs="Arial"/>
          <w:b/>
          <w:sz w:val="32"/>
          <w:szCs w:val="32"/>
          <w:lang w:eastAsia="ru-RU"/>
        </w:rPr>
        <w:t>2</w:t>
      </w:r>
      <w:r w:rsidR="00112FE1" w:rsidRPr="003C2455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24/6</w:t>
      </w:r>
      <w:r w:rsidR="00112FE1" w:rsidRPr="003C2455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3C2455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 w:rsidRPr="003C2455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6678AA" w:rsidRDefault="00112FE1" w:rsidP="00112FE1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47592B" w:rsidRPr="008656C3" w:rsidRDefault="00B80225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Положение о налоге на имущество физических лиц.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B80225" w:rsidRDefault="00A16543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1.</w:t>
      </w:r>
      <w:r w:rsidR="00555E94">
        <w:rPr>
          <w:rFonts w:ascii="Arial" w:hAnsi="Arial" w:cs="Arial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proofErr w:type="spellStart"/>
      <w:r w:rsidR="00B80225" w:rsidRPr="000B700C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B80225" w:rsidRPr="000B700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80225" w:rsidRPr="000B700C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80225" w:rsidRPr="000B700C">
        <w:rPr>
          <w:rFonts w:ascii="Arial" w:hAnsi="Arial" w:cs="Arial"/>
          <w:sz w:val="24"/>
          <w:szCs w:val="24"/>
        </w:rPr>
        <w:t xml:space="preserve"> района Оренбургской области налог на имущество физических лиц, обязательный к уплате на территории муниципального образования, определяются налоговые ставки, налоговые льготы, а также основания для их предоставления. Иные положения, предусматривают прямое применение статей главы 32 Налогового кодекса Российской Федерации.</w:t>
      </w:r>
      <w:r w:rsidR="00B80225">
        <w:rPr>
          <w:rFonts w:ascii="Arial" w:hAnsi="Arial" w:cs="Arial"/>
          <w:sz w:val="24"/>
          <w:szCs w:val="24"/>
        </w:rPr>
        <w:t xml:space="preserve"> </w:t>
      </w:r>
    </w:p>
    <w:p w:rsidR="001E4907" w:rsidRDefault="001E4907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1E4907" w:rsidRPr="002D7A1D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spacing w:val="-5"/>
        </w:rPr>
      </w:pPr>
      <w:r w:rsidRPr="002D7A1D">
        <w:rPr>
          <w:rFonts w:ascii="Arial" w:hAnsi="Arial" w:cs="Arial"/>
          <w:b/>
          <w:bCs/>
          <w:spacing w:val="-5"/>
        </w:rPr>
        <w:t xml:space="preserve">2. </w:t>
      </w:r>
      <w:r w:rsidR="0047592B" w:rsidRPr="002D7A1D">
        <w:rPr>
          <w:rFonts w:ascii="Arial" w:hAnsi="Arial" w:cs="Arial"/>
          <w:b/>
          <w:bCs/>
          <w:spacing w:val="-5"/>
        </w:rPr>
        <w:t>Налогоплательщики</w:t>
      </w:r>
      <w:r w:rsidRPr="002D7A1D">
        <w:rPr>
          <w:rFonts w:ascii="Arial" w:hAnsi="Arial" w:cs="Arial"/>
          <w:b/>
          <w:bCs/>
          <w:spacing w:val="-5"/>
        </w:rPr>
        <w:t xml:space="preserve">. </w:t>
      </w:r>
    </w:p>
    <w:p w:rsidR="0047592B" w:rsidRPr="002D7A1D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spacing w:val="-5"/>
        </w:rPr>
      </w:pPr>
    </w:p>
    <w:p w:rsidR="00EF07E2" w:rsidRPr="002D7A1D" w:rsidRDefault="0047592B" w:rsidP="00EF07E2">
      <w:pPr>
        <w:pStyle w:val="af3"/>
        <w:ind w:firstLine="709"/>
        <w:jc w:val="both"/>
        <w:rPr>
          <w:rFonts w:ascii="Arial" w:hAnsi="Arial" w:cs="Arial"/>
        </w:rPr>
      </w:pPr>
      <w:r w:rsidRPr="002D7A1D">
        <w:rPr>
          <w:rFonts w:ascii="Arial" w:hAnsi="Arial" w:cs="Arial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="00F4157D" w:rsidRPr="002D7A1D">
        <w:rPr>
          <w:rFonts w:ascii="Arial" w:hAnsi="Arial" w:cs="Arial"/>
        </w:rPr>
        <w:t>со ст. 401 НК РФ</w:t>
      </w:r>
      <w:r w:rsidRPr="002D7A1D">
        <w:rPr>
          <w:rFonts w:ascii="Arial" w:hAnsi="Arial" w:cs="Arial"/>
        </w:rPr>
        <w:t>.</w:t>
      </w:r>
      <w:r w:rsidR="00EF07E2" w:rsidRPr="002D7A1D">
        <w:rPr>
          <w:rFonts w:ascii="Arial" w:hAnsi="Arial" w:cs="Arial"/>
        </w:rPr>
        <w:t xml:space="preserve"> </w:t>
      </w:r>
    </w:p>
    <w:p w:rsidR="001E4907" w:rsidRPr="002D7A1D" w:rsidRDefault="001E4907" w:rsidP="00A16543">
      <w:pPr>
        <w:pStyle w:val="af3"/>
        <w:tabs>
          <w:tab w:val="left" w:pos="709"/>
        </w:tabs>
        <w:jc w:val="center"/>
        <w:rPr>
          <w:rFonts w:ascii="Arial" w:hAnsi="Arial" w:cs="Arial"/>
        </w:rPr>
      </w:pPr>
    </w:p>
    <w:p w:rsidR="003877CD" w:rsidRPr="00DA757A" w:rsidRDefault="00F4157D" w:rsidP="00937359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 w:rsidRPr="002D7A1D">
        <w:rPr>
          <w:rFonts w:ascii="Arial" w:hAnsi="Arial" w:cs="Arial"/>
          <w:b/>
        </w:rPr>
        <w:t>3</w:t>
      </w:r>
      <w:r w:rsidR="00A16543" w:rsidRPr="002D7A1D">
        <w:rPr>
          <w:rFonts w:ascii="Arial" w:hAnsi="Arial" w:cs="Arial"/>
          <w:b/>
        </w:rPr>
        <w:t>.</w:t>
      </w:r>
      <w:r w:rsidR="00DA757A">
        <w:rPr>
          <w:rFonts w:ascii="Arial" w:hAnsi="Arial" w:cs="Arial"/>
          <w:b/>
        </w:rPr>
        <w:t xml:space="preserve"> </w:t>
      </w:r>
      <w:r w:rsidR="00642A0D" w:rsidRPr="002D7A1D">
        <w:rPr>
          <w:rFonts w:ascii="Arial" w:hAnsi="Arial" w:cs="Arial"/>
          <w:b/>
        </w:rPr>
        <w:t>Налоговая база</w:t>
      </w:r>
      <w:r w:rsidR="00937359" w:rsidRPr="002D7A1D">
        <w:rPr>
          <w:rFonts w:ascii="Arial" w:hAnsi="Arial" w:cs="Arial"/>
          <w:b/>
        </w:rPr>
        <w:t xml:space="preserve">. </w:t>
      </w:r>
    </w:p>
    <w:p w:rsidR="00555E94" w:rsidRPr="002D7A1D" w:rsidRDefault="00555E94" w:rsidP="003877CD">
      <w:pPr>
        <w:tabs>
          <w:tab w:val="left" w:pos="709"/>
        </w:tabs>
        <w:jc w:val="both"/>
        <w:rPr>
          <w:rFonts w:ascii="Arial" w:hAnsi="Arial" w:cs="Arial"/>
        </w:rPr>
      </w:pPr>
    </w:p>
    <w:p w:rsidR="009A106B" w:rsidRPr="002D7A1D" w:rsidRDefault="00555E94" w:rsidP="003877CD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2D7A1D">
        <w:rPr>
          <w:rFonts w:ascii="Arial" w:hAnsi="Arial" w:cs="Arial"/>
        </w:rPr>
        <w:tab/>
      </w:r>
      <w:r w:rsidR="00642A0D" w:rsidRPr="002D7A1D">
        <w:rPr>
          <w:rFonts w:ascii="Arial" w:hAnsi="Arial" w:cs="Arial"/>
        </w:rPr>
        <w:t xml:space="preserve">Налоговая база </w:t>
      </w:r>
      <w:r w:rsidR="009A106B" w:rsidRPr="002D7A1D">
        <w:rPr>
          <w:rFonts w:ascii="Arial" w:hAnsi="Arial" w:cs="Arial"/>
          <w:lang w:eastAsia="ru-RU"/>
        </w:rPr>
        <w:t xml:space="preserve">определяется в </w:t>
      </w:r>
      <w:r w:rsidR="00F4157D" w:rsidRPr="002D7A1D">
        <w:rPr>
          <w:rFonts w:ascii="Arial" w:hAnsi="Arial" w:cs="Arial"/>
          <w:lang w:eastAsia="ru-RU"/>
        </w:rPr>
        <w:t>соответствии со ст.403 НК РФ</w:t>
      </w:r>
      <w:r w:rsidRPr="002D7A1D">
        <w:rPr>
          <w:rFonts w:ascii="Arial" w:hAnsi="Arial" w:cs="Arial"/>
          <w:lang w:eastAsia="ru-RU"/>
        </w:rPr>
        <w:t xml:space="preserve"> </w:t>
      </w:r>
    </w:p>
    <w:p w:rsidR="00920F32" w:rsidRPr="002D7A1D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B06E5" w:rsidRPr="002D7A1D" w:rsidRDefault="00F4157D" w:rsidP="003877CD">
      <w:pPr>
        <w:pStyle w:val="af3"/>
        <w:ind w:left="720"/>
        <w:jc w:val="center"/>
        <w:rPr>
          <w:rFonts w:ascii="Arial" w:hAnsi="Arial" w:cs="Arial"/>
          <w:b/>
        </w:rPr>
      </w:pPr>
      <w:r w:rsidRPr="002D7A1D">
        <w:rPr>
          <w:rFonts w:ascii="Arial" w:hAnsi="Arial" w:cs="Arial"/>
          <w:b/>
        </w:rPr>
        <w:t>4</w:t>
      </w:r>
      <w:r w:rsidR="003877CD" w:rsidRPr="002D7A1D">
        <w:rPr>
          <w:rFonts w:ascii="Arial" w:hAnsi="Arial" w:cs="Arial"/>
          <w:b/>
        </w:rPr>
        <w:t>.</w:t>
      </w:r>
      <w:r w:rsidR="00DA757A">
        <w:rPr>
          <w:rFonts w:ascii="Arial" w:hAnsi="Arial" w:cs="Arial"/>
          <w:b/>
        </w:rPr>
        <w:t xml:space="preserve"> </w:t>
      </w:r>
      <w:r w:rsidR="00BB06E5" w:rsidRPr="002D7A1D">
        <w:rPr>
          <w:rFonts w:ascii="Arial" w:hAnsi="Arial" w:cs="Arial"/>
          <w:b/>
        </w:rPr>
        <w:t>Налоговый период</w:t>
      </w:r>
      <w:r w:rsidR="00AB74A2" w:rsidRPr="002D7A1D">
        <w:rPr>
          <w:rFonts w:ascii="Arial" w:hAnsi="Arial" w:cs="Arial"/>
          <w:b/>
        </w:rPr>
        <w:t xml:space="preserve">. </w:t>
      </w:r>
    </w:p>
    <w:p w:rsidR="00920F32" w:rsidRPr="002D7A1D" w:rsidRDefault="00920F32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</w:p>
    <w:p w:rsidR="00BB06E5" w:rsidRPr="002D7A1D" w:rsidRDefault="00BB06E5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  <w:r w:rsidRPr="002D7A1D">
        <w:rPr>
          <w:rFonts w:ascii="Arial" w:hAnsi="Arial" w:cs="Arial"/>
        </w:rPr>
        <w:t>Налоговым перио</w:t>
      </w:r>
      <w:r w:rsidR="001E4907" w:rsidRPr="002D7A1D">
        <w:rPr>
          <w:rFonts w:ascii="Arial" w:hAnsi="Arial" w:cs="Arial"/>
        </w:rPr>
        <w:t xml:space="preserve">дом признается календарный год. </w:t>
      </w:r>
    </w:p>
    <w:p w:rsidR="00BB06E5" w:rsidRPr="008656C3" w:rsidRDefault="00BB06E5" w:rsidP="00BB06E5">
      <w:pPr>
        <w:pStyle w:val="af3"/>
        <w:ind w:firstLine="851"/>
        <w:jc w:val="both"/>
        <w:rPr>
          <w:rFonts w:ascii="Arial" w:hAnsi="Arial" w:cs="Arial"/>
          <w:b/>
        </w:rPr>
      </w:pPr>
    </w:p>
    <w:p w:rsidR="00F46859" w:rsidRPr="008656C3" w:rsidRDefault="00DA757A" w:rsidP="003877CD">
      <w:pPr>
        <w:pStyle w:val="af3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877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36323" w:rsidRPr="008656C3">
        <w:rPr>
          <w:rFonts w:ascii="Arial" w:hAnsi="Arial" w:cs="Arial"/>
          <w:b/>
        </w:rPr>
        <w:t>Налоговые ставки</w:t>
      </w:r>
      <w:r w:rsidR="00AB74A2">
        <w:rPr>
          <w:rFonts w:ascii="Arial" w:hAnsi="Arial" w:cs="Arial"/>
          <w:b/>
        </w:rPr>
        <w:t xml:space="preserve">. </w:t>
      </w:r>
    </w:p>
    <w:p w:rsidR="00F46859" w:rsidRPr="008656C3" w:rsidRDefault="00F46859" w:rsidP="00F46859">
      <w:pPr>
        <w:pStyle w:val="af3"/>
        <w:ind w:left="720"/>
        <w:jc w:val="center"/>
        <w:rPr>
          <w:rFonts w:ascii="Arial" w:hAnsi="Arial" w:cs="Arial"/>
          <w:b/>
        </w:rPr>
      </w:pPr>
    </w:p>
    <w:p w:rsidR="00B80225" w:rsidRPr="000B700C" w:rsidRDefault="003877CD" w:rsidP="00B802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F46859" w:rsidRPr="008656C3">
        <w:rPr>
          <w:rFonts w:ascii="Arial" w:hAnsi="Arial" w:cs="Arial"/>
        </w:rPr>
        <w:t>1.</w:t>
      </w:r>
      <w:r w:rsidR="00B80225" w:rsidRPr="00B80225">
        <w:rPr>
          <w:rFonts w:ascii="Arial" w:hAnsi="Arial" w:cs="Arial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Ставки налога на имущество физических лиц устанавливаются исходя из кадастровой стоимости объекта налогообложения:</w:t>
      </w:r>
      <w:r w:rsidR="00B80225">
        <w:rPr>
          <w:rFonts w:ascii="Arial" w:hAnsi="Arial" w:cs="Arial"/>
          <w:sz w:val="24"/>
          <w:szCs w:val="24"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1) 0,2 процента в отношении:</w:t>
      </w:r>
      <w:r w:rsidR="00AB74A2"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жилых домов, частей жилых домов, к</w:t>
      </w:r>
      <w:r>
        <w:rPr>
          <w:rFonts w:ascii="Arial" w:hAnsi="Arial" w:cs="Arial"/>
          <w:bCs/>
        </w:rPr>
        <w:t xml:space="preserve">вартир, частей квартир, комнат; </w:t>
      </w:r>
    </w:p>
    <w:p w:rsidR="00B80225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объектов незавершенного строительства в случае, если проектируемым назначением таких объектов является жилой дом;</w:t>
      </w:r>
      <w:r w:rsidR="00AB74A2"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единых недвижимых комплексов, в состав которых входит хотя бы один жилой дом;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 xml:space="preserve">гаражей и </w:t>
      </w:r>
      <w:proofErr w:type="gramStart"/>
      <w:r w:rsidRPr="000B700C">
        <w:rPr>
          <w:rFonts w:ascii="Arial" w:hAnsi="Arial" w:cs="Arial"/>
          <w:bCs/>
        </w:rPr>
        <w:t>маши</w:t>
      </w:r>
      <w:r>
        <w:rPr>
          <w:rFonts w:ascii="Arial" w:hAnsi="Arial" w:cs="Arial"/>
          <w:bCs/>
        </w:rPr>
        <w:t>н</w:t>
      </w:r>
      <w:r w:rsidRPr="000B700C">
        <w:rPr>
          <w:rFonts w:ascii="Arial" w:hAnsi="Arial" w:cs="Arial"/>
          <w:bCs/>
        </w:rPr>
        <w:t>но-мест</w:t>
      </w:r>
      <w:proofErr w:type="gramEnd"/>
      <w:r w:rsidRPr="000B700C">
        <w:rPr>
          <w:rFonts w:ascii="Arial" w:hAnsi="Arial" w:cs="Arial"/>
          <w:bCs/>
        </w:rPr>
        <w:t xml:space="preserve">, в том числе расположенных в объектах налогообложения, указанных в </w:t>
      </w:r>
      <w:hyperlink w:anchor="Par10" w:history="1">
        <w:r w:rsidRPr="000B700C">
          <w:rPr>
            <w:rFonts w:ascii="Arial" w:hAnsi="Arial" w:cs="Arial"/>
            <w:bCs/>
            <w:color w:val="0000FF"/>
          </w:rPr>
          <w:t>подпункте 2</w:t>
        </w:r>
      </w:hyperlink>
      <w:r w:rsidRPr="000B700C">
        <w:rPr>
          <w:rFonts w:ascii="Arial" w:hAnsi="Arial" w:cs="Arial"/>
          <w:bCs/>
        </w:rPr>
        <w:t xml:space="preserve"> настоящего пункта;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1" w:name="Par10"/>
      <w:bookmarkEnd w:id="1"/>
      <w:r>
        <w:rPr>
          <w:rFonts w:ascii="Arial" w:hAnsi="Arial" w:cs="Arial"/>
          <w:bCs/>
        </w:rPr>
        <w:lastRenderedPageBreak/>
        <w:tab/>
      </w:r>
      <w:r w:rsidR="00A23A80">
        <w:rPr>
          <w:rFonts w:ascii="Arial" w:hAnsi="Arial" w:cs="Arial"/>
          <w:bCs/>
        </w:rPr>
        <w:t>2) 2 процента</w:t>
      </w:r>
      <w:r w:rsidRPr="000B700C">
        <w:rPr>
          <w:rFonts w:ascii="Arial" w:hAnsi="Arial" w:cs="Arial"/>
          <w:bCs/>
        </w:rPr>
        <w:t xml:space="preserve"> в отношении объектов налогообложения, включенных в перечень, определяемый в соответствии с </w:t>
      </w:r>
      <w:hyperlink r:id="rId10" w:history="1">
        <w:r w:rsidRPr="000B700C">
          <w:rPr>
            <w:rFonts w:ascii="Arial" w:hAnsi="Arial" w:cs="Arial"/>
            <w:bCs/>
            <w:color w:val="0000FF"/>
          </w:rPr>
          <w:t>пунктом 7 статьи 378.2</w:t>
        </w:r>
      </w:hyperlink>
      <w:r w:rsidRPr="000B700C">
        <w:rPr>
          <w:rFonts w:ascii="Arial" w:hAnsi="Arial" w:cs="Arial"/>
          <w:bCs/>
        </w:rPr>
        <w:t xml:space="preserve"> Налогового кодекса РФ, в отношении объектов налогообложения, предусмотренных </w:t>
      </w:r>
      <w:hyperlink r:id="rId11" w:history="1">
        <w:r w:rsidRPr="000B700C">
          <w:rPr>
            <w:rFonts w:ascii="Arial" w:hAnsi="Arial" w:cs="Arial"/>
            <w:bCs/>
            <w:color w:val="0000FF"/>
          </w:rPr>
          <w:t>абзацем вторым пункта 10 статьи 378.2</w:t>
        </w:r>
      </w:hyperlink>
      <w:r w:rsidRPr="000B700C">
        <w:rPr>
          <w:rFonts w:ascii="Arial" w:hAnsi="Arial" w:cs="Arial"/>
          <w:bCs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3) 0,5 процента в отношении прочих объектов налогообложения.</w:t>
      </w:r>
      <w:r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877CD" w:rsidRPr="00505204" w:rsidRDefault="00DA757A" w:rsidP="00B8022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82FD8" w:rsidRPr="00505204">
        <w:rPr>
          <w:rFonts w:ascii="Arial" w:hAnsi="Arial" w:cs="Arial"/>
          <w:b/>
        </w:rPr>
        <w:t xml:space="preserve">. </w:t>
      </w:r>
      <w:r w:rsidR="0047592B" w:rsidRPr="00505204">
        <w:rPr>
          <w:rFonts w:ascii="Arial" w:hAnsi="Arial" w:cs="Arial"/>
          <w:b/>
        </w:rPr>
        <w:t>Налоговые льготы</w:t>
      </w:r>
      <w:r w:rsidR="00B80225" w:rsidRPr="00505204">
        <w:rPr>
          <w:rFonts w:ascii="Arial" w:hAnsi="Arial" w:cs="Arial"/>
          <w:b/>
        </w:rPr>
        <w:t xml:space="preserve">. </w:t>
      </w:r>
    </w:p>
    <w:p w:rsidR="00B80225" w:rsidRPr="00505204" w:rsidRDefault="00B80225" w:rsidP="00B8022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ru-RU"/>
        </w:rPr>
      </w:pPr>
    </w:p>
    <w:p w:rsidR="00C4443B" w:rsidRPr="002D7A1D" w:rsidRDefault="003877CD" w:rsidP="00112FE1">
      <w:pPr>
        <w:pStyle w:val="af3"/>
        <w:jc w:val="both"/>
        <w:rPr>
          <w:rFonts w:ascii="Arial" w:hAnsi="Arial" w:cs="Arial"/>
        </w:rPr>
      </w:pPr>
      <w:r w:rsidRPr="00505204">
        <w:rPr>
          <w:rFonts w:ascii="Arial" w:hAnsi="Arial" w:cs="Arial"/>
        </w:rPr>
        <w:tab/>
      </w:r>
      <w:r w:rsidR="00C4443B" w:rsidRPr="002D7A1D">
        <w:rPr>
          <w:rFonts w:ascii="Arial" w:hAnsi="Arial" w:cs="Arial"/>
        </w:rPr>
        <w:t>Льготы, предоставляются в соответствии со статьей 407 Налогового кодекса Российской Федерации.</w:t>
      </w:r>
    </w:p>
    <w:p w:rsidR="00C4443B" w:rsidRPr="002D7A1D" w:rsidRDefault="00C4443B" w:rsidP="00C4443B">
      <w:pPr>
        <w:pStyle w:val="af3"/>
        <w:ind w:firstLine="540"/>
        <w:jc w:val="both"/>
        <w:rPr>
          <w:rFonts w:ascii="Arial" w:hAnsi="Arial" w:cs="Arial"/>
        </w:rPr>
      </w:pPr>
      <w:r w:rsidRPr="002D7A1D">
        <w:rPr>
          <w:rFonts w:ascii="Arial" w:hAnsi="Arial" w:cs="Arial"/>
        </w:rPr>
        <w:t>Льготы, установленные ст.407 НК РФ действуют в полном объеме.</w:t>
      </w:r>
    </w:p>
    <w:p w:rsidR="00112FE1" w:rsidRPr="00505204" w:rsidRDefault="00C4443B" w:rsidP="00C4443B">
      <w:pPr>
        <w:pStyle w:val="af3"/>
        <w:ind w:firstLine="540"/>
        <w:jc w:val="both"/>
        <w:rPr>
          <w:rFonts w:ascii="Arial" w:hAnsi="Arial" w:cs="Arial"/>
        </w:rPr>
      </w:pPr>
      <w:r w:rsidRPr="002D7A1D">
        <w:rPr>
          <w:rFonts w:ascii="Arial" w:hAnsi="Arial" w:cs="Arial"/>
        </w:rPr>
        <w:t>Дополнительно</w:t>
      </w:r>
      <w:r>
        <w:rPr>
          <w:rFonts w:ascii="Arial" w:hAnsi="Arial" w:cs="Arial"/>
        </w:rPr>
        <w:t xml:space="preserve"> о</w:t>
      </w:r>
      <w:r w:rsidR="00112FE1" w:rsidRPr="00505204">
        <w:rPr>
          <w:rFonts w:ascii="Arial" w:hAnsi="Arial" w:cs="Arial"/>
        </w:rPr>
        <w:t>свобождаются от налогообложения:</w:t>
      </w:r>
      <w:r w:rsidR="00112FE1" w:rsidRPr="00505204">
        <w:rPr>
          <w:rFonts w:ascii="Arial" w:hAnsi="Arial" w:cs="Arial"/>
        </w:rPr>
        <w:tab/>
        <w:t xml:space="preserve"> </w:t>
      </w:r>
    </w:p>
    <w:p w:rsidR="00112FE1" w:rsidRDefault="00112FE1" w:rsidP="00DA757A">
      <w:pPr>
        <w:pStyle w:val="af3"/>
        <w:jc w:val="both"/>
        <w:rPr>
          <w:rFonts w:ascii="Arial" w:hAnsi="Arial" w:cs="Arial"/>
        </w:rPr>
      </w:pPr>
      <w:r w:rsidRPr="00505204">
        <w:rPr>
          <w:rFonts w:ascii="Arial" w:hAnsi="Arial" w:cs="Arial"/>
        </w:rPr>
        <w:tab/>
        <w:t xml:space="preserve">1.- </w:t>
      </w:r>
      <w:r w:rsidRPr="00505204">
        <w:rPr>
          <w:rFonts w:ascii="Arial" w:hAnsi="Arial" w:cs="Arial"/>
          <w:b/>
        </w:rPr>
        <w:t>народные дружинники</w:t>
      </w:r>
      <w:r w:rsidRPr="00505204">
        <w:rPr>
          <w:rFonts w:ascii="Arial" w:hAnsi="Arial" w:cs="Arial"/>
        </w:rPr>
        <w:t xml:space="preserve">, состоящие в добровольной народной дружине </w:t>
      </w:r>
      <w:proofErr w:type="spellStart"/>
      <w:r w:rsidRPr="00505204">
        <w:rPr>
          <w:rFonts w:ascii="Arial" w:hAnsi="Arial" w:cs="Arial"/>
        </w:rPr>
        <w:t>Барабановского</w:t>
      </w:r>
      <w:proofErr w:type="spellEnd"/>
      <w:r w:rsidRPr="00505204">
        <w:rPr>
          <w:rFonts w:ascii="Arial" w:hAnsi="Arial" w:cs="Arial"/>
        </w:rPr>
        <w:t xml:space="preserve"> сельсовета </w:t>
      </w:r>
      <w:proofErr w:type="spellStart"/>
      <w:r w:rsidRPr="00505204">
        <w:rPr>
          <w:rFonts w:ascii="Arial" w:hAnsi="Arial" w:cs="Arial"/>
        </w:rPr>
        <w:t>Новосергиевского</w:t>
      </w:r>
      <w:proofErr w:type="spellEnd"/>
      <w:r w:rsidRPr="00505204">
        <w:rPr>
          <w:rFonts w:ascii="Arial" w:hAnsi="Arial" w:cs="Arial"/>
        </w:rPr>
        <w:t xml:space="preserve"> района Оренбургской области, в отношении одного объекта имущества,</w:t>
      </w:r>
      <w:r w:rsidR="00DA757A">
        <w:rPr>
          <w:rFonts w:ascii="Arial" w:hAnsi="Arial" w:cs="Arial"/>
        </w:rPr>
        <w:t xml:space="preserve"> находящегося в собственности. </w:t>
      </w:r>
    </w:p>
    <w:p w:rsidR="00DA757A" w:rsidRDefault="00DA757A" w:rsidP="00DA757A">
      <w:pPr>
        <w:pStyle w:val="af3"/>
        <w:jc w:val="both"/>
        <w:rPr>
          <w:rFonts w:ascii="Arial" w:hAnsi="Arial" w:cs="Arial"/>
          <w:b/>
        </w:rPr>
      </w:pPr>
    </w:p>
    <w:p w:rsidR="00920F32" w:rsidRPr="002D7A1D" w:rsidRDefault="00C4443B" w:rsidP="00112FE1">
      <w:pPr>
        <w:pStyle w:val="af3"/>
        <w:jc w:val="center"/>
        <w:rPr>
          <w:rFonts w:ascii="Arial" w:hAnsi="Arial" w:cs="Arial"/>
        </w:rPr>
      </w:pPr>
      <w:r w:rsidRPr="002D7A1D">
        <w:rPr>
          <w:rFonts w:ascii="Arial" w:hAnsi="Arial" w:cs="Arial"/>
          <w:b/>
        </w:rPr>
        <w:t>7</w:t>
      </w:r>
      <w:r w:rsidR="003877CD" w:rsidRPr="002D7A1D">
        <w:rPr>
          <w:rFonts w:ascii="Arial" w:hAnsi="Arial" w:cs="Arial"/>
          <w:b/>
        </w:rPr>
        <w:t>.</w:t>
      </w:r>
      <w:r w:rsidR="00112FE1" w:rsidRPr="002D7A1D">
        <w:rPr>
          <w:rFonts w:ascii="Arial" w:hAnsi="Arial" w:cs="Arial"/>
          <w:b/>
        </w:rPr>
        <w:t xml:space="preserve"> </w:t>
      </w:r>
      <w:r w:rsidR="0047592B" w:rsidRPr="002D7A1D">
        <w:rPr>
          <w:rFonts w:ascii="Arial" w:hAnsi="Arial" w:cs="Arial"/>
          <w:b/>
        </w:rPr>
        <w:t>Порядок исчисления суммы налога</w:t>
      </w:r>
      <w:r w:rsidR="00D700EE" w:rsidRPr="002D7A1D">
        <w:rPr>
          <w:rFonts w:ascii="Arial" w:hAnsi="Arial" w:cs="Arial"/>
          <w:b/>
        </w:rPr>
        <w:t>.</w:t>
      </w:r>
      <w:r w:rsidR="00112FE1" w:rsidRPr="002D7A1D">
        <w:rPr>
          <w:rFonts w:ascii="Arial" w:hAnsi="Arial" w:cs="Arial"/>
          <w:b/>
        </w:rPr>
        <w:t xml:space="preserve"> </w:t>
      </w:r>
    </w:p>
    <w:p w:rsidR="00D700EE" w:rsidRPr="002D7A1D" w:rsidRDefault="00D700EE" w:rsidP="00112FE1">
      <w:pPr>
        <w:jc w:val="center"/>
        <w:rPr>
          <w:rFonts w:ascii="Arial" w:hAnsi="Arial" w:cs="Arial"/>
        </w:rPr>
      </w:pPr>
    </w:p>
    <w:p w:rsidR="00301105" w:rsidRPr="002D7A1D" w:rsidRDefault="003877CD" w:rsidP="00C4443B">
      <w:pPr>
        <w:tabs>
          <w:tab w:val="left" w:pos="709"/>
        </w:tabs>
        <w:jc w:val="both"/>
        <w:rPr>
          <w:rFonts w:ascii="Arial" w:hAnsi="Arial" w:cs="Arial"/>
        </w:rPr>
      </w:pPr>
      <w:r w:rsidRPr="002D7A1D">
        <w:rPr>
          <w:rFonts w:ascii="Arial" w:hAnsi="Arial" w:cs="Arial"/>
        </w:rPr>
        <w:tab/>
      </w:r>
      <w:bookmarkStart w:id="2" w:name="sub_40807"/>
      <w:r w:rsidR="00C4443B" w:rsidRPr="002D7A1D">
        <w:rPr>
          <w:rFonts w:ascii="Arial" w:hAnsi="Arial" w:cs="Arial"/>
        </w:rPr>
        <w:t>Порядок исчисления суммы налога установлен ст.408 НК РФ.</w:t>
      </w:r>
    </w:p>
    <w:bookmarkEnd w:id="2"/>
    <w:p w:rsidR="00D700EE" w:rsidRPr="002D7A1D" w:rsidRDefault="00D700EE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</w:p>
    <w:p w:rsidR="0047592B" w:rsidRPr="002D7A1D" w:rsidRDefault="00583674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  <w:r w:rsidRPr="002D7A1D">
        <w:rPr>
          <w:rFonts w:ascii="Arial" w:hAnsi="Arial" w:cs="Arial"/>
          <w:b/>
        </w:rPr>
        <w:t>8</w:t>
      </w:r>
      <w:r w:rsidR="003877CD" w:rsidRPr="002D7A1D">
        <w:rPr>
          <w:rFonts w:ascii="Arial" w:hAnsi="Arial" w:cs="Arial"/>
          <w:b/>
        </w:rPr>
        <w:t>.</w:t>
      </w:r>
      <w:r w:rsidR="008E18F1">
        <w:rPr>
          <w:rFonts w:ascii="Arial" w:hAnsi="Arial" w:cs="Arial"/>
          <w:b/>
        </w:rPr>
        <w:t xml:space="preserve"> </w:t>
      </w:r>
      <w:r w:rsidR="003877CD" w:rsidRPr="002D7A1D">
        <w:rPr>
          <w:rFonts w:ascii="Arial" w:hAnsi="Arial" w:cs="Arial"/>
          <w:b/>
        </w:rPr>
        <w:t xml:space="preserve">Порядок </w:t>
      </w:r>
      <w:r w:rsidR="0047592B" w:rsidRPr="002D7A1D">
        <w:rPr>
          <w:rFonts w:ascii="Arial" w:hAnsi="Arial" w:cs="Arial"/>
          <w:b/>
        </w:rPr>
        <w:t>и сроки уплаты налога</w:t>
      </w:r>
      <w:r w:rsidR="00D700EE" w:rsidRPr="002D7A1D">
        <w:rPr>
          <w:rFonts w:ascii="Arial" w:hAnsi="Arial" w:cs="Arial"/>
          <w:b/>
        </w:rPr>
        <w:t xml:space="preserve">. </w:t>
      </w:r>
    </w:p>
    <w:p w:rsidR="00920F32" w:rsidRPr="002D7A1D" w:rsidRDefault="00920F32" w:rsidP="00920F32">
      <w:pPr>
        <w:shd w:val="clear" w:color="auto" w:fill="FFFFFF"/>
        <w:ind w:left="360" w:right="40"/>
        <w:jc w:val="center"/>
        <w:rPr>
          <w:rFonts w:ascii="Arial" w:hAnsi="Arial" w:cs="Arial"/>
          <w:b/>
        </w:rPr>
      </w:pPr>
    </w:p>
    <w:p w:rsidR="00505204" w:rsidRPr="002D7A1D" w:rsidRDefault="003877CD" w:rsidP="00C4443B">
      <w:pPr>
        <w:jc w:val="both"/>
        <w:rPr>
          <w:rFonts w:ascii="Arial" w:hAnsi="Arial" w:cs="Arial"/>
        </w:rPr>
      </w:pPr>
      <w:r w:rsidRPr="002D7A1D">
        <w:rPr>
          <w:rFonts w:ascii="Arial" w:hAnsi="Arial" w:cs="Arial"/>
        </w:rPr>
        <w:tab/>
      </w:r>
      <w:r w:rsidR="00C4443B" w:rsidRPr="002D7A1D">
        <w:rPr>
          <w:rFonts w:ascii="Arial" w:hAnsi="Arial" w:cs="Arial"/>
        </w:rPr>
        <w:t>Налог подлежит уплате в порядке и сроки, установленными ст.40</w:t>
      </w:r>
      <w:r w:rsidR="00583674" w:rsidRPr="002D7A1D">
        <w:rPr>
          <w:rFonts w:ascii="Arial" w:hAnsi="Arial" w:cs="Arial"/>
        </w:rPr>
        <w:t>9 НК РФ.</w:t>
      </w:r>
    </w:p>
    <w:sectPr w:rsidR="00505204" w:rsidRPr="002D7A1D" w:rsidSect="003877CD">
      <w:footerReference w:type="default" r:id="rId12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4" w:rsidRDefault="003E2774">
      <w:r>
        <w:separator/>
      </w:r>
    </w:p>
  </w:endnote>
  <w:endnote w:type="continuationSeparator" w:id="0">
    <w:p w:rsidR="003E2774" w:rsidRDefault="003E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194D17">
    <w:pPr>
      <w:pStyle w:val="ac"/>
      <w:jc w:val="right"/>
    </w:pPr>
    <w:r>
      <w:fldChar w:fldCharType="begin"/>
    </w:r>
    <w:r w:rsidR="00FE6DB4">
      <w:instrText>PAGE   \* MERGEFORMAT</w:instrText>
    </w:r>
    <w:r>
      <w:fldChar w:fldCharType="separate"/>
    </w:r>
    <w:r w:rsidR="00CF44EA">
      <w:rPr>
        <w:noProof/>
      </w:rPr>
      <w:t>3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4" w:rsidRDefault="003E2774">
      <w:r>
        <w:separator/>
      </w:r>
    </w:p>
  </w:footnote>
  <w:footnote w:type="continuationSeparator" w:id="0">
    <w:p w:rsidR="003E2774" w:rsidRDefault="003E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3691"/>
    <w:rsid w:val="000356C8"/>
    <w:rsid w:val="00060A76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51C2A"/>
    <w:rsid w:val="00162485"/>
    <w:rsid w:val="00180EEC"/>
    <w:rsid w:val="00187DC7"/>
    <w:rsid w:val="00194D1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2D7A1D"/>
    <w:rsid w:val="002F69D0"/>
    <w:rsid w:val="00301105"/>
    <w:rsid w:val="00302E6C"/>
    <w:rsid w:val="00306B84"/>
    <w:rsid w:val="003169F0"/>
    <w:rsid w:val="003322EC"/>
    <w:rsid w:val="00337427"/>
    <w:rsid w:val="00337F9C"/>
    <w:rsid w:val="00350761"/>
    <w:rsid w:val="00362A36"/>
    <w:rsid w:val="003635A9"/>
    <w:rsid w:val="00380AB8"/>
    <w:rsid w:val="003877CD"/>
    <w:rsid w:val="00393AF5"/>
    <w:rsid w:val="003B09A5"/>
    <w:rsid w:val="003C0579"/>
    <w:rsid w:val="003C2455"/>
    <w:rsid w:val="003E2774"/>
    <w:rsid w:val="0041108A"/>
    <w:rsid w:val="0043725B"/>
    <w:rsid w:val="00443A22"/>
    <w:rsid w:val="00470936"/>
    <w:rsid w:val="0047592B"/>
    <w:rsid w:val="00483CA5"/>
    <w:rsid w:val="00486693"/>
    <w:rsid w:val="00490F44"/>
    <w:rsid w:val="00493CAE"/>
    <w:rsid w:val="00496C12"/>
    <w:rsid w:val="004A7393"/>
    <w:rsid w:val="004B5BB5"/>
    <w:rsid w:val="004D3C42"/>
    <w:rsid w:val="004E1193"/>
    <w:rsid w:val="004E40C7"/>
    <w:rsid w:val="00505204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83674"/>
    <w:rsid w:val="005A28A1"/>
    <w:rsid w:val="005A429F"/>
    <w:rsid w:val="005B163C"/>
    <w:rsid w:val="005B27D8"/>
    <w:rsid w:val="005C668B"/>
    <w:rsid w:val="006075BA"/>
    <w:rsid w:val="00620316"/>
    <w:rsid w:val="00620359"/>
    <w:rsid w:val="006231B8"/>
    <w:rsid w:val="00627BF5"/>
    <w:rsid w:val="00642A0D"/>
    <w:rsid w:val="00646D48"/>
    <w:rsid w:val="00650C76"/>
    <w:rsid w:val="00651278"/>
    <w:rsid w:val="006678AA"/>
    <w:rsid w:val="00676694"/>
    <w:rsid w:val="00682379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7F46C7"/>
    <w:rsid w:val="008217D6"/>
    <w:rsid w:val="008656C3"/>
    <w:rsid w:val="00884DB7"/>
    <w:rsid w:val="008A62A6"/>
    <w:rsid w:val="008B1DC5"/>
    <w:rsid w:val="008B394C"/>
    <w:rsid w:val="008B4174"/>
    <w:rsid w:val="008C13FB"/>
    <w:rsid w:val="008D5892"/>
    <w:rsid w:val="008E18F1"/>
    <w:rsid w:val="008E45C9"/>
    <w:rsid w:val="00903268"/>
    <w:rsid w:val="009131A9"/>
    <w:rsid w:val="00920F32"/>
    <w:rsid w:val="00934504"/>
    <w:rsid w:val="00937359"/>
    <w:rsid w:val="0098090D"/>
    <w:rsid w:val="009A106B"/>
    <w:rsid w:val="009C1DB6"/>
    <w:rsid w:val="009D7EEA"/>
    <w:rsid w:val="009E4F6F"/>
    <w:rsid w:val="009E595F"/>
    <w:rsid w:val="00A16543"/>
    <w:rsid w:val="00A2213E"/>
    <w:rsid w:val="00A23A80"/>
    <w:rsid w:val="00A573A5"/>
    <w:rsid w:val="00A84A8C"/>
    <w:rsid w:val="00AB74A2"/>
    <w:rsid w:val="00AC3DAD"/>
    <w:rsid w:val="00AC487A"/>
    <w:rsid w:val="00B21B1E"/>
    <w:rsid w:val="00B27420"/>
    <w:rsid w:val="00B328C7"/>
    <w:rsid w:val="00B71689"/>
    <w:rsid w:val="00B80225"/>
    <w:rsid w:val="00B86726"/>
    <w:rsid w:val="00B87BA7"/>
    <w:rsid w:val="00BA1752"/>
    <w:rsid w:val="00BB06E5"/>
    <w:rsid w:val="00BB7793"/>
    <w:rsid w:val="00BD43CB"/>
    <w:rsid w:val="00BE382A"/>
    <w:rsid w:val="00BE3FAC"/>
    <w:rsid w:val="00BF6938"/>
    <w:rsid w:val="00C03162"/>
    <w:rsid w:val="00C03972"/>
    <w:rsid w:val="00C047D3"/>
    <w:rsid w:val="00C16545"/>
    <w:rsid w:val="00C23A6F"/>
    <w:rsid w:val="00C34038"/>
    <w:rsid w:val="00C36323"/>
    <w:rsid w:val="00C4443B"/>
    <w:rsid w:val="00C5491D"/>
    <w:rsid w:val="00C95AD1"/>
    <w:rsid w:val="00C9641B"/>
    <w:rsid w:val="00CD6457"/>
    <w:rsid w:val="00CF44EA"/>
    <w:rsid w:val="00D07254"/>
    <w:rsid w:val="00D3678C"/>
    <w:rsid w:val="00D37613"/>
    <w:rsid w:val="00D55C7B"/>
    <w:rsid w:val="00D574E0"/>
    <w:rsid w:val="00D700EE"/>
    <w:rsid w:val="00D90F47"/>
    <w:rsid w:val="00D93255"/>
    <w:rsid w:val="00DA437D"/>
    <w:rsid w:val="00DA757A"/>
    <w:rsid w:val="00DB7E4C"/>
    <w:rsid w:val="00DD1A3F"/>
    <w:rsid w:val="00DD6DEB"/>
    <w:rsid w:val="00DF39D1"/>
    <w:rsid w:val="00DF4A1B"/>
    <w:rsid w:val="00E06917"/>
    <w:rsid w:val="00E10CB8"/>
    <w:rsid w:val="00E16E41"/>
    <w:rsid w:val="00E26400"/>
    <w:rsid w:val="00E37A2A"/>
    <w:rsid w:val="00E45D6B"/>
    <w:rsid w:val="00E46FD7"/>
    <w:rsid w:val="00E5135A"/>
    <w:rsid w:val="00E51F35"/>
    <w:rsid w:val="00E72CE6"/>
    <w:rsid w:val="00E75F21"/>
    <w:rsid w:val="00E82FD8"/>
    <w:rsid w:val="00E9640F"/>
    <w:rsid w:val="00EB0595"/>
    <w:rsid w:val="00EB33A5"/>
    <w:rsid w:val="00EB48F4"/>
    <w:rsid w:val="00EC0C33"/>
    <w:rsid w:val="00EC2C61"/>
    <w:rsid w:val="00EC3937"/>
    <w:rsid w:val="00EC3FB1"/>
    <w:rsid w:val="00ED1BEE"/>
    <w:rsid w:val="00EE2EB5"/>
    <w:rsid w:val="00EE3915"/>
    <w:rsid w:val="00EE5D21"/>
    <w:rsid w:val="00EF07E2"/>
    <w:rsid w:val="00EF18EA"/>
    <w:rsid w:val="00F0446D"/>
    <w:rsid w:val="00F26378"/>
    <w:rsid w:val="00F4157D"/>
    <w:rsid w:val="00F46859"/>
    <w:rsid w:val="00F57C8E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0BAC-B70B-4562-AA28-7DDBC6E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5288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13</cp:revision>
  <cp:lastPrinted>2023-01-12T09:41:00Z</cp:lastPrinted>
  <dcterms:created xsi:type="dcterms:W3CDTF">2022-11-15T04:30:00Z</dcterms:created>
  <dcterms:modified xsi:type="dcterms:W3CDTF">2023-01-12T09:41:00Z</dcterms:modified>
</cp:coreProperties>
</file>