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52C84" w:rsidRPr="00461386" w:rsidRDefault="00552C84" w:rsidP="00552C84">
      <w:pPr>
        <w:pStyle w:val="aa"/>
        <w:jc w:val="left"/>
        <w:rPr>
          <w:szCs w:val="28"/>
        </w:rPr>
      </w:pP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52C84" w:rsidRPr="00461386" w:rsidRDefault="00552C84" w:rsidP="00552C84">
      <w:pPr>
        <w:pStyle w:val="aa"/>
        <w:jc w:val="left"/>
      </w:pP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52C84" w:rsidRPr="00461386" w:rsidRDefault="00552C84" w:rsidP="00552C84">
      <w:pPr>
        <w:pStyle w:val="aa"/>
        <w:jc w:val="left"/>
      </w:pP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52C84" w:rsidRPr="00461386" w:rsidRDefault="00552C84" w:rsidP="00552C84">
      <w:pPr>
        <w:pStyle w:val="aa"/>
        <w:jc w:val="left"/>
        <w:rPr>
          <w:b/>
          <w:bCs/>
          <w:szCs w:val="28"/>
        </w:rPr>
      </w:pPr>
    </w:p>
    <w:p w:rsidR="00552C84" w:rsidRPr="00461386" w:rsidRDefault="00552C84" w:rsidP="00552C84">
      <w:pPr>
        <w:pStyle w:val="aa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6E68B1">
        <w:rPr>
          <w:b/>
          <w:bCs/>
          <w:szCs w:val="28"/>
        </w:rPr>
        <w:t>07.2.2022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6E68B1">
        <w:rPr>
          <w:b/>
          <w:bCs/>
          <w:szCs w:val="28"/>
        </w:rPr>
        <w:t>85-п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552C84" w:rsidRPr="00461386" w:rsidRDefault="00552C84" w:rsidP="00552C84">
      <w:pPr>
        <w:pStyle w:val="aa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F6197A" w:rsidRPr="00F6197A">
        <w:rPr>
          <w:noProof/>
          <w:sz w:val="24"/>
        </w:rPr>
        <w:pict>
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F6197A" w:rsidRPr="00F6197A">
        <w:rPr>
          <w:noProof/>
          <w:sz w:val="24"/>
        </w:rPr>
        <w:pict>
          <v:line id="Прямая соединительная линия 10" o:spid="_x0000_s102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6197A" w:rsidRPr="00F6197A">
        <w:rPr>
          <w:noProof/>
          <w:sz w:val="24"/>
        </w:rPr>
        <w:pict>
          <v:line id="Прямая соединительная линия 11" o:spid="_x0000_s1028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6197A" w:rsidRPr="00F6197A">
        <w:rPr>
          <w:noProof/>
          <w:sz w:val="24"/>
        </w:rPr>
        <w:pict>
          <v:line id="Прямая соединительная линия 12" o:spid="_x0000_s1029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 xml:space="preserve">О создании комиссии по выявлению </w:t>
      </w:r>
    </w:p>
    <w:p w:rsid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>обстоятельств,</w:t>
      </w:r>
      <w:r w:rsidR="001344FA">
        <w:rPr>
          <w:color w:val="22272F"/>
          <w:sz w:val="28"/>
          <w:szCs w:val="22"/>
        </w:rPr>
        <w:t xml:space="preserve"> </w:t>
      </w:r>
      <w:r w:rsidRPr="001344FA">
        <w:rPr>
          <w:color w:val="22272F"/>
          <w:sz w:val="28"/>
          <w:szCs w:val="22"/>
        </w:rPr>
        <w:t xml:space="preserve">свидетельствующих о </w:t>
      </w:r>
    </w:p>
    <w:p w:rsid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 xml:space="preserve">необходимости оказания лицам </w:t>
      </w:r>
      <w:r w:rsidR="001344FA">
        <w:rPr>
          <w:color w:val="22272F"/>
          <w:sz w:val="28"/>
          <w:szCs w:val="22"/>
        </w:rPr>
        <w:t xml:space="preserve"> </w:t>
      </w:r>
      <w:r w:rsidRPr="001344FA">
        <w:rPr>
          <w:color w:val="22272F"/>
          <w:sz w:val="28"/>
          <w:szCs w:val="22"/>
        </w:rPr>
        <w:t xml:space="preserve">из числа </w:t>
      </w:r>
    </w:p>
    <w:p w:rsidR="00552C84" w:rsidRP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 xml:space="preserve">детей-сирот и детей, оставшихся без попечения </w:t>
      </w:r>
    </w:p>
    <w:p w:rsid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 xml:space="preserve">родителей, которым предоставлено </w:t>
      </w:r>
    </w:p>
    <w:p w:rsid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>специализированное</w:t>
      </w:r>
      <w:r w:rsidR="001344FA">
        <w:rPr>
          <w:color w:val="22272F"/>
          <w:sz w:val="28"/>
          <w:szCs w:val="22"/>
        </w:rPr>
        <w:t xml:space="preserve"> </w:t>
      </w:r>
      <w:r w:rsidRPr="001344FA">
        <w:rPr>
          <w:color w:val="22272F"/>
          <w:sz w:val="28"/>
          <w:szCs w:val="22"/>
        </w:rPr>
        <w:t xml:space="preserve"> жилое помещение, </w:t>
      </w:r>
    </w:p>
    <w:p w:rsidR="00552C84" w:rsidRP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>содействия в преодолении трудной</w:t>
      </w:r>
    </w:p>
    <w:p w:rsidR="001344FA" w:rsidRDefault="00552C84" w:rsidP="00552C84">
      <w:pPr>
        <w:pStyle w:val="s3"/>
        <w:shd w:val="clear" w:color="auto" w:fill="FFFFFF"/>
        <w:spacing w:before="0" w:beforeAutospacing="0" w:after="0" w:afterAutospacing="0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 xml:space="preserve">жизненной ситуации, и заключения договора </w:t>
      </w:r>
    </w:p>
    <w:p w:rsidR="00552C84" w:rsidRPr="001344FA" w:rsidRDefault="00552C84" w:rsidP="001344FA">
      <w:pPr>
        <w:pStyle w:val="s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4FA">
        <w:rPr>
          <w:color w:val="22272F"/>
          <w:sz w:val="28"/>
          <w:szCs w:val="22"/>
        </w:rPr>
        <w:t>социального</w:t>
      </w:r>
      <w:r w:rsidR="001344FA">
        <w:rPr>
          <w:color w:val="22272F"/>
          <w:sz w:val="28"/>
          <w:szCs w:val="22"/>
        </w:rPr>
        <w:t xml:space="preserve"> </w:t>
      </w:r>
      <w:r w:rsidRPr="001344FA">
        <w:rPr>
          <w:color w:val="22272F"/>
          <w:sz w:val="28"/>
        </w:rPr>
        <w:t xml:space="preserve"> найма жилого помещения</w:t>
      </w:r>
    </w:p>
    <w:p w:rsidR="00824A08" w:rsidRDefault="00552C84" w:rsidP="00552C84">
      <w:pPr>
        <w:suppressAutoHyphens/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1344FA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1344FA" w:rsidRPr="001344FA" w:rsidRDefault="001344FA" w:rsidP="00552C84">
      <w:pPr>
        <w:suppressAutoHyphens/>
        <w:spacing w:after="0" w:line="240" w:lineRule="auto"/>
        <w:rPr>
          <w:color w:val="22272F"/>
          <w:sz w:val="24"/>
        </w:rPr>
      </w:pPr>
    </w:p>
    <w:p w:rsidR="00824A08" w:rsidRPr="001344FA" w:rsidRDefault="00824A08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>Во исполнение </w:t>
      </w:r>
      <w:r w:rsidRPr="001344FA">
        <w:rPr>
          <w:sz w:val="28"/>
          <w:szCs w:val="22"/>
        </w:rPr>
        <w:t>Закона</w:t>
      </w:r>
      <w:r w:rsidRPr="001344FA">
        <w:rPr>
          <w:color w:val="22272F"/>
          <w:sz w:val="28"/>
          <w:szCs w:val="22"/>
        </w:rPr>
        <w:t> Оренбургской области от 18 марта 2013 года N 1420/408-V-ОЗ "О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</w:t>
      </w:r>
      <w:r w:rsidR="00552C84" w:rsidRPr="001344FA">
        <w:rPr>
          <w:color w:val="22272F"/>
          <w:sz w:val="28"/>
          <w:szCs w:val="22"/>
        </w:rPr>
        <w:t xml:space="preserve"> </w:t>
      </w:r>
      <w:r w:rsidRPr="001344FA">
        <w:rPr>
          <w:sz w:val="28"/>
          <w:szCs w:val="22"/>
        </w:rPr>
        <w:t>постановления</w:t>
      </w:r>
      <w:r w:rsidRPr="001344FA">
        <w:rPr>
          <w:color w:val="22272F"/>
          <w:sz w:val="28"/>
          <w:szCs w:val="22"/>
        </w:rPr>
        <w:t xml:space="preserve"> Правительства Оренбургской области от 25 декабря 2019 г. N 977-пп "Об утверждении порядка выявления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предоставлено специализированное жилое помещение, содействия в преодолении трудной жизненной ситуации, и заключения договора социального найма жилого помещения", руководствуясь Устава </w:t>
      </w:r>
      <w:r w:rsidR="009503C9" w:rsidRPr="001344FA">
        <w:rPr>
          <w:color w:val="22272F"/>
          <w:sz w:val="28"/>
          <w:szCs w:val="22"/>
        </w:rPr>
        <w:t>муниципального образования «Новосергиевский район Оренбургской области»</w:t>
      </w:r>
      <w:r w:rsidRPr="001344FA">
        <w:rPr>
          <w:color w:val="22272F"/>
          <w:sz w:val="28"/>
          <w:szCs w:val="22"/>
        </w:rPr>
        <w:t>:</w:t>
      </w:r>
    </w:p>
    <w:p w:rsidR="00824A08" w:rsidRPr="001344FA" w:rsidRDefault="00824A08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2"/>
        </w:rPr>
      </w:pPr>
      <w:r w:rsidRPr="001344FA">
        <w:rPr>
          <w:color w:val="22272F"/>
          <w:sz w:val="28"/>
          <w:szCs w:val="22"/>
        </w:rPr>
        <w:t xml:space="preserve">1. Создать комиссию по выявлению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предоставлено специализированное жилое помещение, содействия в преодолении трудной жизненной ситуации, </w:t>
      </w:r>
      <w:r w:rsidRPr="001344FA">
        <w:rPr>
          <w:color w:val="22272F"/>
          <w:sz w:val="28"/>
          <w:szCs w:val="22"/>
        </w:rPr>
        <w:lastRenderedPageBreak/>
        <w:t>и заключения договора социального найма жилого помещения и утвердить ее состав согласно </w:t>
      </w:r>
      <w:r w:rsidR="00552C84" w:rsidRPr="001344FA">
        <w:rPr>
          <w:sz w:val="28"/>
          <w:szCs w:val="22"/>
        </w:rPr>
        <w:t>приложению №</w:t>
      </w:r>
      <w:r w:rsidRPr="001344FA">
        <w:rPr>
          <w:sz w:val="28"/>
          <w:szCs w:val="22"/>
        </w:rPr>
        <w:t> 1</w:t>
      </w:r>
      <w:r w:rsidRPr="001344FA">
        <w:rPr>
          <w:color w:val="22272F"/>
          <w:sz w:val="28"/>
          <w:szCs w:val="22"/>
        </w:rPr>
        <w:t>.</w:t>
      </w:r>
    </w:p>
    <w:p w:rsidR="00824A08" w:rsidRPr="001344FA" w:rsidRDefault="00824A08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>2. Утвердить положение о комиссии по выявлению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предоставлено специализированное жилое помещение, содействия в преодолении трудной жизненной ситуации, и заключения договора социального найма жилого помещения согласно </w:t>
      </w:r>
      <w:r w:rsidRPr="001344FA">
        <w:rPr>
          <w:sz w:val="28"/>
          <w:szCs w:val="22"/>
        </w:rPr>
        <w:t xml:space="preserve">приложению </w:t>
      </w:r>
      <w:r w:rsidR="00552C84" w:rsidRPr="001344FA">
        <w:rPr>
          <w:sz w:val="28"/>
          <w:szCs w:val="22"/>
        </w:rPr>
        <w:t>№</w:t>
      </w:r>
      <w:r w:rsidRPr="001344FA">
        <w:rPr>
          <w:sz w:val="28"/>
          <w:szCs w:val="22"/>
        </w:rPr>
        <w:t> 2</w:t>
      </w:r>
      <w:r w:rsidRPr="001344FA">
        <w:rPr>
          <w:color w:val="22272F"/>
          <w:sz w:val="28"/>
          <w:szCs w:val="22"/>
        </w:rPr>
        <w:t>.</w:t>
      </w:r>
    </w:p>
    <w:p w:rsidR="00824A08" w:rsidRPr="001344FA" w:rsidRDefault="00824A08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 xml:space="preserve">3. </w:t>
      </w:r>
      <w:r w:rsidR="00552C84" w:rsidRPr="001344FA">
        <w:rPr>
          <w:color w:val="22272F"/>
          <w:sz w:val="28"/>
          <w:szCs w:val="22"/>
        </w:rPr>
        <w:t xml:space="preserve">Контроль за исполнением настоящего постановления возложить на заместителя главы района по социальным вопросам. </w:t>
      </w:r>
    </w:p>
    <w:p w:rsidR="00824A08" w:rsidRDefault="009503C9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  <w:r w:rsidRPr="001344FA">
        <w:rPr>
          <w:color w:val="22272F"/>
          <w:sz w:val="28"/>
          <w:szCs w:val="22"/>
        </w:rPr>
        <w:t>4</w:t>
      </w:r>
      <w:r w:rsidR="00824A08" w:rsidRPr="001344FA">
        <w:rPr>
          <w:color w:val="22272F"/>
          <w:sz w:val="28"/>
          <w:szCs w:val="22"/>
        </w:rPr>
        <w:t xml:space="preserve">. </w:t>
      </w:r>
      <w:r w:rsidR="00552C84" w:rsidRPr="001344FA">
        <w:rPr>
          <w:color w:val="22272F"/>
          <w:sz w:val="28"/>
          <w:szCs w:val="22"/>
        </w:rPr>
        <w:t>Постановление вступает в силу после его </w:t>
      </w:r>
      <w:r w:rsidR="00552C84" w:rsidRPr="001344FA">
        <w:rPr>
          <w:sz w:val="28"/>
          <w:szCs w:val="22"/>
        </w:rPr>
        <w:t>официального опубликования</w:t>
      </w:r>
      <w:r w:rsidR="00552C84" w:rsidRPr="001344FA">
        <w:rPr>
          <w:color w:val="22272F"/>
          <w:sz w:val="28"/>
          <w:szCs w:val="22"/>
        </w:rPr>
        <w:t> на официальном сайте  администрации района.</w:t>
      </w: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1344F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2"/>
        </w:rPr>
      </w:pPr>
      <w:r>
        <w:rPr>
          <w:color w:val="22272F"/>
          <w:sz w:val="28"/>
          <w:szCs w:val="22"/>
        </w:rPr>
        <w:t xml:space="preserve">Глава администрации района                                                        А.Д. Лыков </w:t>
      </w: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1344F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2"/>
        </w:rPr>
      </w:pPr>
      <w:r>
        <w:rPr>
          <w:color w:val="22272F"/>
          <w:sz w:val="28"/>
          <w:szCs w:val="22"/>
        </w:rPr>
        <w:t xml:space="preserve">Разослано: членам комиссии, </w:t>
      </w:r>
      <w:proofErr w:type="spellStart"/>
      <w:r>
        <w:rPr>
          <w:color w:val="22272F"/>
          <w:sz w:val="28"/>
          <w:szCs w:val="22"/>
        </w:rPr>
        <w:t>юротделу</w:t>
      </w:r>
      <w:proofErr w:type="spellEnd"/>
      <w:r>
        <w:rPr>
          <w:color w:val="22272F"/>
          <w:sz w:val="28"/>
          <w:szCs w:val="22"/>
        </w:rPr>
        <w:t>, орготделу, прокурору.</w:t>
      </w: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1344FA" w:rsidRDefault="001344FA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552C84" w:rsidRPr="001344FA" w:rsidRDefault="00552C84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2"/>
        </w:rPr>
      </w:pPr>
    </w:p>
    <w:p w:rsidR="00552C84" w:rsidRPr="001344FA" w:rsidRDefault="00552C84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Cs w:val="22"/>
        </w:rPr>
      </w:pPr>
    </w:p>
    <w:tbl>
      <w:tblPr>
        <w:tblpPr w:leftFromText="180" w:rightFromText="180" w:vertAnchor="text" w:horzAnchor="margin" w:tblpXSpec="right" w:tblpY="-476"/>
        <w:tblW w:w="1933" w:type="pct"/>
        <w:tblLook w:val="04A0"/>
      </w:tblPr>
      <w:tblGrid>
        <w:gridCol w:w="3700"/>
      </w:tblGrid>
      <w:tr w:rsidR="00552C84" w:rsidRPr="0045365D" w:rsidTr="00552C84">
        <w:tc>
          <w:tcPr>
            <w:tcW w:w="5000" w:type="pct"/>
            <w:shd w:val="clear" w:color="auto" w:fill="auto"/>
          </w:tcPr>
          <w:p w:rsidR="00552C84" w:rsidRPr="0045365D" w:rsidRDefault="00552C84" w:rsidP="00552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>Приложение №1</w:t>
            </w:r>
          </w:p>
          <w:p w:rsidR="00552C84" w:rsidRDefault="00552C84" w:rsidP="00552C8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</w:t>
            </w:r>
          </w:p>
          <w:p w:rsidR="00552C84" w:rsidRPr="0045365D" w:rsidRDefault="00552C84" w:rsidP="00552C8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Новосергиевского района  </w:t>
            </w:r>
          </w:p>
          <w:p w:rsidR="00552C84" w:rsidRPr="0045365D" w:rsidRDefault="00552C84" w:rsidP="00552C84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</w:rPr>
              <w:t>07.02.2022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№  </w:t>
            </w:r>
            <w:r>
              <w:rPr>
                <w:rFonts w:ascii="Times New Roman" w:eastAsia="Times New Roman" w:hAnsi="Times New Roman"/>
                <w:sz w:val="24"/>
              </w:rPr>
              <w:t>85-п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   </w:t>
            </w:r>
          </w:p>
        </w:tc>
      </w:tr>
    </w:tbl>
    <w:p w:rsidR="00552C84" w:rsidRPr="00D62835" w:rsidRDefault="00552C84" w:rsidP="00D628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</w:p>
    <w:p w:rsidR="00824A08" w:rsidRDefault="00552C84" w:rsidP="00552C84">
      <w:pPr>
        <w:pStyle w:val="empty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 </w:t>
      </w:r>
    </w:p>
    <w:p w:rsidR="00552C84" w:rsidRPr="00D62835" w:rsidRDefault="00552C84" w:rsidP="00552C84">
      <w:pPr>
        <w:pStyle w:val="empty"/>
        <w:shd w:val="clear" w:color="auto" w:fill="FFFFFF"/>
        <w:jc w:val="both"/>
        <w:rPr>
          <w:color w:val="22272F"/>
          <w:sz w:val="22"/>
          <w:szCs w:val="22"/>
        </w:rPr>
      </w:pPr>
    </w:p>
    <w:p w:rsidR="00824A08" w:rsidRDefault="00824A08" w:rsidP="00824A08">
      <w:pPr>
        <w:pStyle w:val="s3"/>
        <w:shd w:val="clear" w:color="auto" w:fill="FFFFFF"/>
        <w:jc w:val="center"/>
        <w:rPr>
          <w:color w:val="22272F"/>
          <w:sz w:val="28"/>
          <w:szCs w:val="22"/>
        </w:rPr>
      </w:pPr>
      <w:r w:rsidRPr="00552C84">
        <w:rPr>
          <w:color w:val="22272F"/>
          <w:sz w:val="28"/>
          <w:szCs w:val="22"/>
        </w:rPr>
        <w:t>Состав</w:t>
      </w:r>
      <w:r w:rsidRPr="00552C84">
        <w:rPr>
          <w:color w:val="22272F"/>
          <w:sz w:val="28"/>
          <w:szCs w:val="22"/>
        </w:rPr>
        <w:br/>
        <w:t>комиссии по выявлению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предоставлено специализированное жилое помещение, содействия в преодолении трудной жизненной ситуации, и заключения договора социального найма жилого помещения</w:t>
      </w:r>
      <w:r w:rsidRPr="00552C84">
        <w:rPr>
          <w:color w:val="22272F"/>
          <w:sz w:val="28"/>
          <w:szCs w:val="22"/>
        </w:rPr>
        <w:br/>
        <w:t>(далее - комиссия)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552C84" w:rsidTr="00552C84">
        <w:tc>
          <w:tcPr>
            <w:tcW w:w="3652" w:type="dxa"/>
          </w:tcPr>
          <w:p w:rsidR="00552C84" w:rsidRDefault="00552C84" w:rsidP="00824A08">
            <w:pPr>
              <w:pStyle w:val="s3"/>
              <w:jc w:val="center"/>
              <w:rPr>
                <w:color w:val="22272F"/>
                <w:sz w:val="28"/>
                <w:szCs w:val="22"/>
              </w:rPr>
            </w:pPr>
            <w:r w:rsidRPr="00552C84">
              <w:rPr>
                <w:color w:val="22272F"/>
                <w:sz w:val="28"/>
                <w:szCs w:val="22"/>
              </w:rPr>
              <w:t>Председатель комиссии</w:t>
            </w:r>
          </w:p>
        </w:tc>
        <w:tc>
          <w:tcPr>
            <w:tcW w:w="5670" w:type="dxa"/>
          </w:tcPr>
          <w:p w:rsidR="00552C84" w:rsidRP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  <w:r w:rsidRPr="00552C84">
              <w:rPr>
                <w:color w:val="22272F"/>
                <w:sz w:val="28"/>
                <w:szCs w:val="22"/>
              </w:rPr>
              <w:t>- заместитель главы  района по социальным вопросам; начальник  районного отдела  образования администрации района</w:t>
            </w:r>
          </w:p>
          <w:p w:rsidR="00552C84" w:rsidRDefault="00552C84" w:rsidP="00552C84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2"/>
              </w:rPr>
            </w:pPr>
          </w:p>
        </w:tc>
      </w:tr>
      <w:tr w:rsidR="00552C84" w:rsidTr="00552C84">
        <w:tc>
          <w:tcPr>
            <w:tcW w:w="3652" w:type="dxa"/>
          </w:tcPr>
          <w:p w:rsidR="00552C84" w:rsidRDefault="00552C84" w:rsidP="00824A08">
            <w:pPr>
              <w:pStyle w:val="s3"/>
              <w:jc w:val="center"/>
              <w:rPr>
                <w:color w:val="22272F"/>
                <w:sz w:val="28"/>
                <w:szCs w:val="22"/>
              </w:rPr>
            </w:pPr>
            <w:r>
              <w:rPr>
                <w:color w:val="22272F"/>
                <w:sz w:val="28"/>
                <w:szCs w:val="22"/>
              </w:rPr>
              <w:t>З</w:t>
            </w:r>
            <w:r w:rsidRPr="00552C84">
              <w:rPr>
                <w:color w:val="22272F"/>
                <w:sz w:val="28"/>
                <w:szCs w:val="22"/>
              </w:rPr>
              <w:t>аместитель председателя комиссии</w:t>
            </w:r>
          </w:p>
        </w:tc>
        <w:tc>
          <w:tcPr>
            <w:tcW w:w="5670" w:type="dxa"/>
          </w:tcPr>
          <w:p w:rsid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  <w:r>
              <w:rPr>
                <w:color w:val="22272F"/>
                <w:sz w:val="28"/>
                <w:szCs w:val="22"/>
              </w:rPr>
              <w:t>-</w:t>
            </w:r>
            <w:r w:rsidRPr="00552C84">
              <w:rPr>
                <w:color w:val="22272F"/>
                <w:sz w:val="28"/>
                <w:szCs w:val="22"/>
              </w:rPr>
              <w:t>заместитель главы  района по оперативным вопросам</w:t>
            </w:r>
          </w:p>
          <w:p w:rsid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</w:p>
        </w:tc>
      </w:tr>
      <w:tr w:rsidR="00552C84" w:rsidTr="00552C84">
        <w:tc>
          <w:tcPr>
            <w:tcW w:w="3652" w:type="dxa"/>
          </w:tcPr>
          <w:p w:rsidR="00552C84" w:rsidRDefault="00552C84" w:rsidP="00824A08">
            <w:pPr>
              <w:pStyle w:val="s3"/>
              <w:jc w:val="center"/>
              <w:rPr>
                <w:color w:val="22272F"/>
                <w:sz w:val="28"/>
                <w:szCs w:val="22"/>
              </w:rPr>
            </w:pPr>
            <w:r>
              <w:rPr>
                <w:color w:val="22272F"/>
                <w:sz w:val="28"/>
                <w:szCs w:val="22"/>
              </w:rPr>
              <w:t>С</w:t>
            </w:r>
            <w:r w:rsidRPr="00552C84">
              <w:rPr>
                <w:color w:val="22272F"/>
                <w:sz w:val="28"/>
                <w:szCs w:val="22"/>
              </w:rPr>
              <w:t>екретарь комиссии</w:t>
            </w:r>
          </w:p>
        </w:tc>
        <w:tc>
          <w:tcPr>
            <w:tcW w:w="5670" w:type="dxa"/>
          </w:tcPr>
          <w:p w:rsidR="00552C84" w:rsidRP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  <w:r w:rsidRPr="00552C84">
              <w:rPr>
                <w:color w:val="22272F"/>
                <w:sz w:val="28"/>
                <w:szCs w:val="22"/>
              </w:rPr>
              <w:t>-  ведущий специалист  по  обеспечению жильем  администрации района</w:t>
            </w:r>
          </w:p>
          <w:p w:rsidR="00552C84" w:rsidRDefault="00552C84" w:rsidP="00552C84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2"/>
              </w:rPr>
            </w:pPr>
          </w:p>
        </w:tc>
      </w:tr>
      <w:tr w:rsidR="00552C84" w:rsidTr="00552C84">
        <w:tc>
          <w:tcPr>
            <w:tcW w:w="9322" w:type="dxa"/>
            <w:gridSpan w:val="2"/>
          </w:tcPr>
          <w:p w:rsidR="00552C84" w:rsidRDefault="00552C84" w:rsidP="00552C84">
            <w:pPr>
              <w:pStyle w:val="s1"/>
              <w:shd w:val="clear" w:color="auto" w:fill="FFFFFF"/>
              <w:jc w:val="center"/>
              <w:rPr>
                <w:rStyle w:val="s10"/>
                <w:b/>
                <w:bCs/>
                <w:color w:val="22272F"/>
                <w:sz w:val="28"/>
                <w:szCs w:val="22"/>
              </w:rPr>
            </w:pPr>
            <w:r w:rsidRPr="00552C84">
              <w:rPr>
                <w:rStyle w:val="s10"/>
                <w:b/>
                <w:bCs/>
                <w:color w:val="22272F"/>
                <w:sz w:val="28"/>
                <w:szCs w:val="22"/>
              </w:rPr>
              <w:t>Члены комиссии:</w:t>
            </w:r>
          </w:p>
          <w:p w:rsidR="00552C84" w:rsidRPr="00552C84" w:rsidRDefault="00552C84" w:rsidP="00552C84">
            <w:pPr>
              <w:pStyle w:val="s1"/>
              <w:shd w:val="clear" w:color="auto" w:fill="FFFFFF"/>
              <w:jc w:val="center"/>
              <w:rPr>
                <w:b/>
                <w:bCs/>
                <w:color w:val="22272F"/>
                <w:sz w:val="28"/>
                <w:szCs w:val="22"/>
              </w:rPr>
            </w:pPr>
          </w:p>
        </w:tc>
      </w:tr>
      <w:tr w:rsidR="00552C84" w:rsidTr="00552C84">
        <w:trPr>
          <w:trHeight w:val="1318"/>
        </w:trPr>
        <w:tc>
          <w:tcPr>
            <w:tcW w:w="9322" w:type="dxa"/>
            <w:gridSpan w:val="2"/>
          </w:tcPr>
          <w:p w:rsidR="00552C84" w:rsidRP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  <w:r>
              <w:rPr>
                <w:color w:val="22272F"/>
                <w:sz w:val="28"/>
                <w:szCs w:val="22"/>
              </w:rPr>
              <w:t xml:space="preserve">- </w:t>
            </w:r>
            <w:r w:rsidRPr="00552C84">
              <w:rPr>
                <w:color w:val="22272F"/>
                <w:sz w:val="28"/>
                <w:szCs w:val="22"/>
              </w:rPr>
              <w:t>начальник  юридическ</w:t>
            </w:r>
            <w:r>
              <w:rPr>
                <w:color w:val="22272F"/>
                <w:sz w:val="28"/>
                <w:szCs w:val="22"/>
              </w:rPr>
              <w:t>ого отдела администрации района</w:t>
            </w:r>
            <w:r w:rsidRPr="00552C84">
              <w:rPr>
                <w:color w:val="22272F"/>
                <w:sz w:val="28"/>
                <w:szCs w:val="22"/>
              </w:rPr>
              <w:t xml:space="preserve"> </w:t>
            </w:r>
          </w:p>
          <w:p w:rsidR="00552C84" w:rsidRP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  <w:r w:rsidRPr="00552C84">
              <w:rPr>
                <w:color w:val="22272F"/>
                <w:sz w:val="28"/>
                <w:szCs w:val="22"/>
              </w:rPr>
              <w:t>- представитель отдела опеки и попечительства района</w:t>
            </w:r>
          </w:p>
          <w:p w:rsidR="00552C84" w:rsidRP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  <w:r w:rsidRPr="00552C84">
              <w:rPr>
                <w:color w:val="22272F"/>
                <w:sz w:val="28"/>
                <w:szCs w:val="22"/>
              </w:rPr>
              <w:t>-</w:t>
            </w:r>
            <w:r>
              <w:rPr>
                <w:color w:val="22272F"/>
                <w:sz w:val="28"/>
                <w:szCs w:val="22"/>
              </w:rPr>
              <w:t xml:space="preserve"> </w:t>
            </w:r>
            <w:r w:rsidRPr="00552C84">
              <w:rPr>
                <w:color w:val="22272F"/>
                <w:sz w:val="28"/>
                <w:szCs w:val="22"/>
              </w:rPr>
              <w:t xml:space="preserve">главный специалист  экономист по капитальному строительству </w:t>
            </w:r>
          </w:p>
          <w:p w:rsidR="00552C84" w:rsidRPr="00552C84" w:rsidRDefault="00552C84" w:rsidP="00552C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2"/>
              </w:rPr>
            </w:pPr>
            <w:r>
              <w:rPr>
                <w:color w:val="22272F"/>
                <w:sz w:val="28"/>
                <w:szCs w:val="22"/>
              </w:rPr>
              <w:t xml:space="preserve">- </w:t>
            </w:r>
            <w:r w:rsidRPr="00552C84">
              <w:rPr>
                <w:color w:val="22272F"/>
                <w:sz w:val="28"/>
                <w:szCs w:val="22"/>
              </w:rPr>
              <w:t>ведущий специалист по земельно-имущественным отношениям   администрации района</w:t>
            </w:r>
          </w:p>
          <w:p w:rsidR="00552C84" w:rsidRDefault="00552C84" w:rsidP="00824A08">
            <w:pPr>
              <w:pStyle w:val="s3"/>
              <w:jc w:val="center"/>
              <w:rPr>
                <w:color w:val="22272F"/>
                <w:sz w:val="28"/>
                <w:szCs w:val="22"/>
              </w:rPr>
            </w:pPr>
          </w:p>
        </w:tc>
      </w:tr>
    </w:tbl>
    <w:p w:rsidR="009503C9" w:rsidRPr="00552C84" w:rsidRDefault="009503C9" w:rsidP="00824A08">
      <w:pPr>
        <w:pStyle w:val="s1"/>
        <w:shd w:val="clear" w:color="auto" w:fill="FFFFFF"/>
        <w:jc w:val="both"/>
        <w:rPr>
          <w:color w:val="22272F"/>
          <w:sz w:val="28"/>
          <w:szCs w:val="22"/>
        </w:rPr>
      </w:pPr>
    </w:p>
    <w:p w:rsidR="009503C9" w:rsidRPr="00552C84" w:rsidRDefault="009503C9" w:rsidP="009503C9">
      <w:pPr>
        <w:pStyle w:val="s1"/>
        <w:shd w:val="clear" w:color="auto" w:fill="FFFFFF"/>
        <w:jc w:val="both"/>
        <w:rPr>
          <w:color w:val="22272F"/>
          <w:sz w:val="28"/>
          <w:szCs w:val="22"/>
        </w:rPr>
      </w:pPr>
    </w:p>
    <w:p w:rsidR="0040428A" w:rsidRPr="00552C84" w:rsidRDefault="0040428A" w:rsidP="009503C9">
      <w:pPr>
        <w:pStyle w:val="s1"/>
        <w:shd w:val="clear" w:color="auto" w:fill="FFFFFF"/>
        <w:jc w:val="both"/>
        <w:rPr>
          <w:color w:val="22272F"/>
          <w:sz w:val="28"/>
          <w:szCs w:val="22"/>
        </w:rPr>
      </w:pPr>
    </w:p>
    <w:p w:rsidR="0040428A" w:rsidRPr="00552C84" w:rsidRDefault="0040428A" w:rsidP="009503C9">
      <w:pPr>
        <w:pStyle w:val="s1"/>
        <w:shd w:val="clear" w:color="auto" w:fill="FFFFFF"/>
        <w:jc w:val="both"/>
        <w:rPr>
          <w:color w:val="22272F"/>
          <w:sz w:val="28"/>
          <w:szCs w:val="22"/>
        </w:rPr>
      </w:pPr>
    </w:p>
    <w:p w:rsidR="0040428A" w:rsidRPr="00552C84" w:rsidRDefault="0040428A" w:rsidP="009503C9">
      <w:pPr>
        <w:pStyle w:val="s1"/>
        <w:shd w:val="clear" w:color="auto" w:fill="FFFFFF"/>
        <w:jc w:val="both"/>
        <w:rPr>
          <w:color w:val="22272F"/>
          <w:sz w:val="28"/>
          <w:szCs w:val="22"/>
        </w:rPr>
      </w:pPr>
    </w:p>
    <w:p w:rsidR="0040428A" w:rsidRPr="00552C84" w:rsidRDefault="0040428A" w:rsidP="009503C9">
      <w:pPr>
        <w:pStyle w:val="s1"/>
        <w:shd w:val="clear" w:color="auto" w:fill="FFFFFF"/>
        <w:jc w:val="both"/>
        <w:rPr>
          <w:color w:val="22272F"/>
          <w:sz w:val="28"/>
          <w:szCs w:val="22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552C84" w:rsidRPr="0045365D" w:rsidTr="00552C8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84" w:rsidRPr="0045365D" w:rsidRDefault="00552C84" w:rsidP="00552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552C84" w:rsidRPr="0045365D" w:rsidRDefault="00552C84" w:rsidP="00552C8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52C84" w:rsidRPr="0045365D" w:rsidRDefault="00552C84" w:rsidP="00552C84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</w:rPr>
              <w:t>07.02.2022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№  </w:t>
            </w:r>
            <w:r>
              <w:rPr>
                <w:rFonts w:ascii="Times New Roman" w:eastAsia="Times New Roman" w:hAnsi="Times New Roman"/>
                <w:sz w:val="24"/>
              </w:rPr>
              <w:t>85-п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40428A" w:rsidRPr="00552C84" w:rsidRDefault="00552C84" w:rsidP="00552C8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2"/>
        </w:rPr>
      </w:pPr>
      <w:r>
        <w:rPr>
          <w:color w:val="22272F"/>
          <w:sz w:val="28"/>
          <w:szCs w:val="22"/>
        </w:rPr>
        <w:t xml:space="preserve"> </w:t>
      </w:r>
    </w:p>
    <w:p w:rsidR="00824A08" w:rsidRPr="00552C84" w:rsidRDefault="00824A08" w:rsidP="00824A08">
      <w:pPr>
        <w:pStyle w:val="s3"/>
        <w:shd w:val="clear" w:color="auto" w:fill="FFFFFF"/>
        <w:jc w:val="center"/>
        <w:rPr>
          <w:color w:val="22272F"/>
        </w:rPr>
      </w:pPr>
      <w:r w:rsidRPr="00552C84">
        <w:rPr>
          <w:color w:val="22272F"/>
        </w:rPr>
        <w:t>Положение</w:t>
      </w:r>
      <w:r w:rsidRPr="00552C84">
        <w:rPr>
          <w:color w:val="22272F"/>
        </w:rPr>
        <w:br/>
        <w:t>о комиссии по выявлению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предоставлено специализированное жилое помещение, содействия в преодолении трудной жизненной ситуации, и заключения договора социального найма жилого помещения</w:t>
      </w:r>
      <w:r w:rsidRPr="00552C84">
        <w:rPr>
          <w:color w:val="22272F"/>
        </w:rPr>
        <w:br/>
        <w:t>(далее - Положение)</w:t>
      </w:r>
    </w:p>
    <w:p w:rsidR="00824A08" w:rsidRPr="00552C84" w:rsidRDefault="00824A08" w:rsidP="00824A08">
      <w:pPr>
        <w:pStyle w:val="s3"/>
        <w:shd w:val="clear" w:color="auto" w:fill="FFFFFF"/>
        <w:jc w:val="center"/>
        <w:rPr>
          <w:color w:val="22272F"/>
        </w:rPr>
      </w:pPr>
      <w:r w:rsidRPr="00552C84">
        <w:rPr>
          <w:color w:val="22272F"/>
        </w:rPr>
        <w:t>1. Общие положения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1.1. Настоящее Положение определяет организацию работы комиссии по выявлению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предоставлено специализированное жилое помещение, содействия в преодолении трудной жизненной ситуации, и заключения договора социального найма жилого помещения (далее - комиссия).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1.2. Комиссия в своей деятельности руководствуется федеральными законами Российской Федерации, нормативно-правовыми актами </w:t>
      </w:r>
      <w:r w:rsidR="0040428A" w:rsidRPr="00552C84">
        <w:rPr>
          <w:color w:val="22272F"/>
        </w:rPr>
        <w:t>Оренбургской области</w:t>
      </w:r>
      <w:r w:rsidRPr="00552C84">
        <w:rPr>
          <w:color w:val="22272F"/>
        </w:rPr>
        <w:t>, муниципальными правовыми актами по вопросам, относящимся к компетенции комиссии, а также настоящим Положением.</w:t>
      </w:r>
    </w:p>
    <w:p w:rsidR="00824A08" w:rsidRPr="00552C84" w:rsidRDefault="00824A08" w:rsidP="00552C8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2. Цели комиссии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2.1. Целью создания комиссии является выявление и оценка обстоятельств, свидетельствующих о необходимости оказания нанимателю из числа детей-сирот и детей, оставшихся без попечения родителей, содействия в преодолении трудной жизненной ситуации, осуществление проверки условий жизни нанимателя из числа детей-сирот и детей, оставшихся без попечения родителей.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Проверка условий жизни нанимателя из числа детей-сирот и детей, оставшихся без попечения родителей, включает оценку жилищно-бытовых условий нанимателя из числа детей-сирот, исполнения им обязанностей по договору найма специализированного жилого помещения, навыков самообслуживания, а также определение наличия или отсутствия обстоятельств, указанных в </w:t>
      </w:r>
      <w:hyperlink r:id="rId6" w:anchor="/document/73340030/entry/1002" w:history="1">
        <w:r w:rsidR="0040428A" w:rsidRPr="00552C84">
          <w:rPr>
            <w:rStyle w:val="a4"/>
            <w:color w:val="3272C0"/>
          </w:rPr>
          <w:t>п.2</w:t>
        </w:r>
      </w:hyperlink>
      <w:r w:rsidRPr="00552C84">
        <w:rPr>
          <w:color w:val="22272F"/>
        </w:rPr>
        <w:t> Порядка, утвержденного </w:t>
      </w:r>
      <w:r w:rsidRPr="00552C84">
        <w:t>постановлением</w:t>
      </w:r>
      <w:r w:rsidRPr="00552C84">
        <w:rPr>
          <w:color w:val="22272F"/>
        </w:rPr>
        <w:t> Правительства Оренбургской области от 25.12.2019 N 977-пп.</w:t>
      </w:r>
    </w:p>
    <w:p w:rsidR="00824A08" w:rsidRPr="00552C84" w:rsidRDefault="00824A08" w:rsidP="00552C8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 Порядок организации деятельности комиссии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 xml:space="preserve">3.1. Комиссия является коллегиальным органом при администрации </w:t>
      </w:r>
      <w:r w:rsidR="0040428A" w:rsidRPr="00552C84">
        <w:rPr>
          <w:color w:val="22272F"/>
        </w:rPr>
        <w:t>района</w:t>
      </w:r>
      <w:r w:rsidRPr="00552C84">
        <w:rPr>
          <w:color w:val="22272F"/>
        </w:rPr>
        <w:t xml:space="preserve"> и образуется постановлением администрации в составе: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- председателя комиссии;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 xml:space="preserve">- </w:t>
      </w:r>
      <w:r w:rsidR="0040428A" w:rsidRPr="00552C84">
        <w:rPr>
          <w:color w:val="22272F"/>
        </w:rPr>
        <w:t xml:space="preserve">одного </w:t>
      </w:r>
      <w:r w:rsidRPr="00552C84">
        <w:rPr>
          <w:color w:val="22272F"/>
        </w:rPr>
        <w:t xml:space="preserve"> заместителей председателя комиссии;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- секретаря комиссии;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- членов комиссии.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3.2. Председатель комиссии осуществляет общее руководство и непосредственное управление деятельностью комиссии. На период отсутствия председателя комиссии его функции исполняет заместител</w:t>
      </w:r>
      <w:r w:rsidR="0040428A" w:rsidRPr="00552C84">
        <w:rPr>
          <w:color w:val="22272F"/>
        </w:rPr>
        <w:t>ь</w:t>
      </w:r>
      <w:r w:rsidRPr="00552C84">
        <w:rPr>
          <w:color w:val="22272F"/>
        </w:rPr>
        <w:t xml:space="preserve"> председателя комиссии.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3.3. Секретарь комиссии осуществляет организационное обеспечение деятельности комиссии, готовит протокол заседания комиссии</w:t>
      </w:r>
      <w:r w:rsidR="0040428A" w:rsidRPr="00552C84">
        <w:rPr>
          <w:color w:val="22272F"/>
        </w:rPr>
        <w:t xml:space="preserve"> и  иные документы  связные с рассмотрением  вопроса на заседаниях</w:t>
      </w:r>
      <w:r w:rsidRPr="00552C84">
        <w:rPr>
          <w:color w:val="22272F"/>
        </w:rPr>
        <w:t>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3.4. Заседания комиссии проводятся по мере необходимости.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lastRenderedPageBreak/>
        <w:t>3.5. Заседание комиссии правомочно, если на нем присутствует не менее половины ее членов.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3.6. Решение комиссии принимается большинством голосов присутствующих на заседании членов комиссии, подписывается всеми членами комиссии, присутствующими на заседании. При равенстве голосов голос председателя комиссии является решающим.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3.7. Проверка условий жизни нанимателя из числа детей-сирот и детей, оставшихся без попечения родителей, проводится не реже 1 раза в 12 месяцев со дня заключения договора найма специализированного жилого помещения и за 3 месяца до окончания срока действия договора найма специализированного жилого помещения.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По результатам проверки комиссия составляет акт обследования жилищно-бытовых условий, в котором должны быть отражены: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1) жилищно-бытовые условия (санитарное, техническое состояние жилого помещения, наличие мебели, бытовой техники, продуктов питания);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2) наличие задолженности по оплате за наем, содержание жилого помещения, коммунальные услуги;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3) сведения о занятости нанимателя из числа детей-сирот и детей, оставшихся без попечения родителей, наличия постоянного дохода и предпринимаемых действий по трудоустройству;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4) сведения о лицах, фактически проживающих в жилом помещении, правовые основания пользования ими специализированным жилым помещением;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5) рекомендации по организации быта, исполнению обязательств по договору найма специализированного жилого помещения и оплате коммунальных услуг, необходимости соблюдения общепринятых норм поведения.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3.8. В течение 10 дней со дня окончания проверки условий жизни нанимателя из числа детей-сирот и детей, оставшихся без попечения родителей комиссия принимает решение о наличии (об отсутствии) обстоятельств, свидетельствующих о необходимости оказания нанимателю из числа детей-сирот и детей, оставшихся без попечения родителей, содействия в преодолении трудной жизненной ситуации. Решение комиссии оформляется в виде заключения, составленного по </w:t>
      </w:r>
      <w:r w:rsidRPr="00552C84">
        <w:t>форме</w:t>
      </w:r>
      <w:r w:rsidRPr="00552C84">
        <w:rPr>
          <w:color w:val="22272F"/>
        </w:rPr>
        <w:t>, утвержденной </w:t>
      </w:r>
      <w:r w:rsidR="00552C84">
        <w:rPr>
          <w:color w:val="22272F"/>
        </w:rPr>
        <w:t xml:space="preserve"> </w:t>
      </w:r>
      <w:r w:rsidRPr="00552C84">
        <w:t>постановлением</w:t>
      </w:r>
      <w:r w:rsidR="00552C84">
        <w:t xml:space="preserve"> </w:t>
      </w:r>
      <w:r w:rsidRPr="00552C84">
        <w:rPr>
          <w:color w:val="22272F"/>
        </w:rPr>
        <w:t>Правительства Оренбургской области от 25.12.2019 N 977-пп.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3.9. Заключение подготавливается на основании: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1) договора найма специализированного жилого помещения;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2) актов обследования жилищно-бытовых условий нанимателя из числа детей-сирот и детей, оставшихся без попечения родителей;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3) документов, подтверждающих осуществление трудовой деятельности и доход нанимателя из числа детей-сирот и детей, оставшихся без попечения родителей, за последние 12 месяцев;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4) документов, подтверждающих продолжительную временную нетрудоспособность в течение 6 месяцев подряд в году;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5) справок органов, исполняющих наказание, об отбывании нанимателем из числа детей-сирот и детей, оставшихся без попечения родителей, наказания в виде лишения свободы;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6) документов, содержащих сведения о нахождении нанимателя из числа детей-сирот и детей, оставшихся без попечения родителей, на учете в службе занятости населения в качестве ищущих работу и признанных безработными, назначенных безработным гражданам социальных выплатах, периодах участия в оплачиваемых общественных работах в случае, если наниматель из числа детей-сирот и детей, оставшихся без попечения родителей, не осуществляет трудовую деятельность.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Документы, указанные в </w:t>
      </w:r>
      <w:r w:rsidRPr="00552C84">
        <w:t>подпунктах 3</w:t>
      </w:r>
      <w:r w:rsidRPr="00552C84">
        <w:rPr>
          <w:color w:val="22272F"/>
        </w:rPr>
        <w:t>), </w:t>
      </w:r>
      <w:r w:rsidRPr="00552C84">
        <w:t>4)</w:t>
      </w:r>
      <w:r w:rsidRPr="00552C84">
        <w:rPr>
          <w:color w:val="22272F"/>
        </w:rPr>
        <w:t> настоящего пункта, представляются нанимателем из числа детей-сирот и детей, оставшихся без попечения родителей.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Документы, указанные в </w:t>
      </w:r>
      <w:r w:rsidRPr="00552C84">
        <w:t>подпунктах 1)</w:t>
      </w:r>
      <w:r w:rsidRPr="00552C84">
        <w:rPr>
          <w:color w:val="22272F"/>
        </w:rPr>
        <w:t>, </w:t>
      </w:r>
      <w:r w:rsidRPr="00552C84">
        <w:t>5)</w:t>
      </w:r>
      <w:r w:rsidRPr="00552C84">
        <w:rPr>
          <w:color w:val="22272F"/>
        </w:rPr>
        <w:t>, </w:t>
      </w:r>
      <w:r w:rsidRPr="00552C84">
        <w:t>6)</w:t>
      </w:r>
      <w:r w:rsidRPr="00552C84">
        <w:rPr>
          <w:color w:val="22272F"/>
        </w:rPr>
        <w:t xml:space="preserve"> настоящего пункта, запрашиваются органом местного самоуправления в рамках межведомственного информационного </w:t>
      </w:r>
      <w:r w:rsidRPr="00552C84">
        <w:rPr>
          <w:color w:val="22272F"/>
        </w:rPr>
        <w:lastRenderedPageBreak/>
        <w:t>взаимодействия, если такие документы не были представлены нанимателем из числа детей-сирот и детей, оставшихся без попечения родителей, по собственной инициативе.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Заключение должно содержать вывод об обоснованности заключения договора специализированного найма жилого помещения на новый 5-летний срок или заключения договора социального найма, занимаемого нанимателем из числа детей-сирот и детей, оставшихся без попечения родителей, жилого помещения.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Копия заключения в течение 5 рабочих дней со дня его подписания членами комиссии направляется (вручается) нанимателю из числа детей-сирот и детей, оставшихся без попечения родителей.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3.10. Заключение является основанием для принятия уполномоченным органом местного самоуправления решения о заключении договора найма специализированного жилого помещения на новый 5-летний срок либо о заключении договора социального найма жилого помещения.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3.1</w:t>
      </w:r>
      <w:r w:rsidR="0040428A" w:rsidRPr="00552C84">
        <w:rPr>
          <w:color w:val="22272F"/>
        </w:rPr>
        <w:t>1</w:t>
      </w:r>
      <w:r w:rsidRPr="00552C84">
        <w:rPr>
          <w:color w:val="22272F"/>
        </w:rPr>
        <w:t>. В течение 10 рабочих дней со дня принятия решения, указанного в </w:t>
      </w:r>
      <w:r w:rsidRPr="00552C84">
        <w:t>пункте 3.1</w:t>
      </w:r>
      <w:r w:rsidR="0040428A" w:rsidRPr="00552C84">
        <w:rPr>
          <w:color w:val="22272F"/>
        </w:rPr>
        <w:t>0</w:t>
      </w:r>
      <w:r w:rsidRPr="00552C84">
        <w:rPr>
          <w:color w:val="22272F"/>
        </w:rPr>
        <w:t> настоящего Положения, уполномоченный орган местного самоуправления уведомляет нанимателя из числа детей-сирот и детей, оставшихся без попечения родителей, о принятом решении и заключает с ним договор специализированного найма жилого помещения на новый 5-летний срок либо договор социального найма.</w:t>
      </w:r>
    </w:p>
    <w:p w:rsidR="00824A08" w:rsidRPr="00552C84" w:rsidRDefault="00824A08" w:rsidP="00552C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52C84">
        <w:rPr>
          <w:color w:val="22272F"/>
        </w:rPr>
        <w:t>3.1</w:t>
      </w:r>
      <w:r w:rsidR="0040428A" w:rsidRPr="00552C84">
        <w:rPr>
          <w:color w:val="22272F"/>
        </w:rPr>
        <w:t>2</w:t>
      </w:r>
      <w:r w:rsidRPr="00552C84">
        <w:rPr>
          <w:color w:val="22272F"/>
        </w:rPr>
        <w:t>. В случае принятия решения о заключении с нанимателем из числа детей-сирот и детей, оставшихся без попечения родителей, договора социального найма жилого помещения, жилое помещение, предоставленное нанимателю из числа детей-сирот и детей, оставшихся без попечения родителей, исключается из специализированного жилищного фонда и переводится в жилищный фонд социального использования.</w:t>
      </w:r>
    </w:p>
    <w:p w:rsidR="007F3188" w:rsidRPr="00552C84" w:rsidRDefault="007F3188" w:rsidP="00552C8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7F3188" w:rsidRPr="00552C84" w:rsidSect="0090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C5B70"/>
    <w:rsid w:val="001344FA"/>
    <w:rsid w:val="00365D08"/>
    <w:rsid w:val="0040428A"/>
    <w:rsid w:val="00552C84"/>
    <w:rsid w:val="005C160F"/>
    <w:rsid w:val="006E68B1"/>
    <w:rsid w:val="007C5B70"/>
    <w:rsid w:val="007F3188"/>
    <w:rsid w:val="00824A08"/>
    <w:rsid w:val="009029ED"/>
    <w:rsid w:val="009113E5"/>
    <w:rsid w:val="009503C9"/>
    <w:rsid w:val="00B20DA3"/>
    <w:rsid w:val="00C261C0"/>
    <w:rsid w:val="00D464A2"/>
    <w:rsid w:val="00D62835"/>
    <w:rsid w:val="00F6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D"/>
  </w:style>
  <w:style w:type="paragraph" w:styleId="2">
    <w:name w:val="heading 2"/>
    <w:basedOn w:val="a"/>
    <w:link w:val="20"/>
    <w:uiPriority w:val="9"/>
    <w:qFormat/>
    <w:rsid w:val="00B20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4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160F"/>
    <w:rPr>
      <w:i/>
      <w:iCs/>
    </w:rPr>
  </w:style>
  <w:style w:type="paragraph" w:customStyle="1" w:styleId="s1">
    <w:name w:val="s_1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60F"/>
    <w:rPr>
      <w:color w:val="0000FF"/>
      <w:u w:val="single"/>
    </w:rPr>
  </w:style>
  <w:style w:type="paragraph" w:customStyle="1" w:styleId="s16">
    <w:name w:val="s_16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160F"/>
  </w:style>
  <w:style w:type="paragraph" w:customStyle="1" w:styleId="s9">
    <w:name w:val="s_9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0F"/>
    <w:rPr>
      <w:rFonts w:ascii="Tahoma" w:hAnsi="Tahoma" w:cs="Tahoma"/>
      <w:sz w:val="16"/>
      <w:szCs w:val="16"/>
    </w:rPr>
  </w:style>
  <w:style w:type="paragraph" w:customStyle="1" w:styleId="s37">
    <w:name w:val="s_37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4A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24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824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24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552C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52C8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55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4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160F"/>
    <w:rPr>
      <w:i/>
      <w:iCs/>
    </w:rPr>
  </w:style>
  <w:style w:type="paragraph" w:customStyle="1" w:styleId="s1">
    <w:name w:val="s_1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60F"/>
    <w:rPr>
      <w:color w:val="0000FF"/>
      <w:u w:val="single"/>
    </w:rPr>
  </w:style>
  <w:style w:type="paragraph" w:customStyle="1" w:styleId="s16">
    <w:name w:val="s_16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160F"/>
  </w:style>
  <w:style w:type="paragraph" w:customStyle="1" w:styleId="s9">
    <w:name w:val="s_9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0F"/>
    <w:rPr>
      <w:rFonts w:ascii="Tahoma" w:hAnsi="Tahoma" w:cs="Tahoma"/>
      <w:sz w:val="16"/>
      <w:szCs w:val="16"/>
    </w:rPr>
  </w:style>
  <w:style w:type="paragraph" w:customStyle="1" w:styleId="s37">
    <w:name w:val="s_37"/>
    <w:basedOn w:val="a"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4A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24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824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24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1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1ED6-A8BD-498B-BD08-7A9BC4C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</dc:creator>
  <cp:lastModifiedBy>User</cp:lastModifiedBy>
  <cp:revision>5</cp:revision>
  <cp:lastPrinted>2022-02-08T09:16:00Z</cp:lastPrinted>
  <dcterms:created xsi:type="dcterms:W3CDTF">2022-02-07T06:04:00Z</dcterms:created>
  <dcterms:modified xsi:type="dcterms:W3CDTF">2022-02-08T09:17:00Z</dcterms:modified>
</cp:coreProperties>
</file>