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6" w:rsidRPr="006C620A" w:rsidRDefault="00747F46" w:rsidP="006C620A">
      <w:pPr>
        <w:pStyle w:val="a3"/>
      </w:pPr>
      <w:r w:rsidRPr="006C620A">
        <w:t>АДМИНИСТРАЦИЯ</w:t>
      </w: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 xml:space="preserve">НОВОСЕРГИЕВСКИЙ </w:t>
      </w:r>
      <w:r w:rsidR="00FF743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C620A">
        <w:rPr>
          <w:rFonts w:ascii="Arial" w:hAnsi="Arial" w:cs="Arial"/>
          <w:b/>
          <w:sz w:val="32"/>
          <w:szCs w:val="32"/>
        </w:rPr>
        <w:t>РАЙОН</w:t>
      </w: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7F46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ПОСТАНОВЛЕНИЕ</w:t>
      </w:r>
    </w:p>
    <w:p w:rsidR="00747F46" w:rsidRPr="006C620A" w:rsidRDefault="00747F46" w:rsidP="006C6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7F46" w:rsidRPr="006C620A" w:rsidRDefault="00747F46" w:rsidP="006C62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1037</w:t>
      </w:r>
      <w:r w:rsidRPr="006C620A">
        <w:rPr>
          <w:rFonts w:ascii="Arial" w:hAnsi="Arial" w:cs="Arial"/>
          <w:b/>
          <w:sz w:val="32"/>
          <w:szCs w:val="32"/>
        </w:rPr>
        <w:t>-п</w:t>
      </w:r>
    </w:p>
    <w:p w:rsidR="00747F46" w:rsidRPr="006C620A" w:rsidRDefault="00747F46" w:rsidP="006C62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47F46" w:rsidRPr="00747F46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p w:rsidR="00747F46" w:rsidRPr="00747F46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747F46">
        <w:rPr>
          <w:rFonts w:ascii="Arial" w:eastAsia="Times New Roman" w:hAnsi="Arial" w:cs="Arial"/>
          <w:b/>
          <w:bCs/>
          <w:sz w:val="32"/>
          <w:szCs w:val="24"/>
        </w:rPr>
        <w:t>Об утверждении Положения о проведении</w:t>
      </w:r>
    </w:p>
    <w:p w:rsidR="00747F46" w:rsidRPr="00747F46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747F46">
        <w:rPr>
          <w:rFonts w:ascii="Arial" w:eastAsia="Times New Roman" w:hAnsi="Arial" w:cs="Arial"/>
          <w:b/>
          <w:bCs/>
          <w:sz w:val="32"/>
          <w:szCs w:val="24"/>
        </w:rPr>
        <w:t>обязательного аудита бухгалтерской (финансовой)</w:t>
      </w:r>
    </w:p>
    <w:p w:rsidR="00747F46" w:rsidRPr="00747F46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747F46">
        <w:rPr>
          <w:rFonts w:ascii="Arial" w:eastAsia="Times New Roman" w:hAnsi="Arial" w:cs="Arial"/>
          <w:b/>
          <w:bCs/>
          <w:sz w:val="32"/>
          <w:szCs w:val="24"/>
        </w:rPr>
        <w:t>отчетности муниципальных унитарных</w:t>
      </w:r>
    </w:p>
    <w:p w:rsidR="00747F46" w:rsidRPr="00747F46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747F46">
        <w:rPr>
          <w:rFonts w:ascii="Arial" w:eastAsia="Times New Roman" w:hAnsi="Arial" w:cs="Arial"/>
          <w:b/>
          <w:bCs/>
          <w:sz w:val="32"/>
          <w:szCs w:val="24"/>
        </w:rPr>
        <w:t>предприятий МО Новосергиевский район</w:t>
      </w:r>
    </w:p>
    <w:p w:rsidR="00747F46" w:rsidRPr="00747F46" w:rsidRDefault="00747F46" w:rsidP="00747F4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47F46" w:rsidRPr="009A7124" w:rsidRDefault="00747F46" w:rsidP="00747F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7F46" w:rsidRPr="009A7124" w:rsidRDefault="00747F46" w:rsidP="00747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В соответствии с частью 2 статьи 215 Гражданского кодекса Российской Федерации, статьями 20, 26 Федерального закона от 14.11.2002 № 161-ФЗ "О государственных и муниципальных унитарных предприятиях",</w:t>
      </w:r>
      <w:r w:rsidRPr="009A7124">
        <w:rPr>
          <w:rFonts w:ascii="Arial" w:hAnsi="Arial" w:cs="Arial"/>
          <w:sz w:val="24"/>
          <w:szCs w:val="24"/>
        </w:rPr>
        <w:t>Федеральным законом от 30.12.2008 N 307-Ф "Об аудиторской деятельности",</w:t>
      </w:r>
      <w:r w:rsidRPr="009A7124">
        <w:rPr>
          <w:rFonts w:ascii="Arial" w:eastAsia="Times New Roman" w:hAnsi="Arial" w:cs="Arial"/>
          <w:sz w:val="24"/>
          <w:szCs w:val="24"/>
        </w:rPr>
        <w:t xml:space="preserve"> в целях усиления контроля за деятельностью муниципальных унитарных предприятий муниципального образования Новосергиевский район Оренбургской области:,</w:t>
      </w:r>
    </w:p>
    <w:p w:rsidR="00747F46" w:rsidRPr="009A7124" w:rsidRDefault="00747F46" w:rsidP="00747F46">
      <w:pPr>
        <w:numPr>
          <w:ilvl w:val="0"/>
          <w:numId w:val="2"/>
        </w:numPr>
        <w:tabs>
          <w:tab w:val="left" w:pos="133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Утвердить Положение о проведении обязательного аудита бухгалтерской (финансовой) отчетности муниципальных унитарных предприятий муниципального образования Новосергиевский район Оренбургской области согласно приложению к настоящему постановлению.</w:t>
      </w:r>
    </w:p>
    <w:p w:rsidR="00747F46" w:rsidRPr="009A7124" w:rsidRDefault="00747F46" w:rsidP="00747F46">
      <w:pPr>
        <w:numPr>
          <w:ilvl w:val="0"/>
          <w:numId w:val="2"/>
        </w:numPr>
        <w:tabs>
          <w:tab w:val="left" w:pos="122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47F46" w:rsidRPr="009A7124" w:rsidRDefault="00747F46" w:rsidP="00747F46">
      <w:pPr>
        <w:numPr>
          <w:ilvl w:val="0"/>
          <w:numId w:val="2"/>
        </w:numPr>
        <w:tabs>
          <w:tab w:val="left" w:pos="12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Новосергиевского района.</w:t>
      </w:r>
    </w:p>
    <w:p w:rsidR="00747F46" w:rsidRPr="009A7124" w:rsidRDefault="00747F46" w:rsidP="00747F4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47F46" w:rsidRPr="009A7124" w:rsidRDefault="00747F46" w:rsidP="0074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F46" w:rsidRPr="009A7124" w:rsidRDefault="00747F46" w:rsidP="0074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F46" w:rsidRPr="009A7124" w:rsidRDefault="00747F46" w:rsidP="00747F46">
      <w:pPr>
        <w:pStyle w:val="ac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>Заместитель главы администрации района</w:t>
      </w:r>
    </w:p>
    <w:p w:rsidR="00747F46" w:rsidRPr="009A7124" w:rsidRDefault="00747F46" w:rsidP="00747F46">
      <w:pPr>
        <w:pStyle w:val="ac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>по сельскохозяйственным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7124">
        <w:rPr>
          <w:rFonts w:ascii="Arial" w:hAnsi="Arial" w:cs="Arial"/>
          <w:sz w:val="24"/>
          <w:szCs w:val="24"/>
        </w:rPr>
        <w:t>С.П.Синельников</w:t>
      </w:r>
    </w:p>
    <w:p w:rsidR="00747F46" w:rsidRPr="009A7124" w:rsidRDefault="00747F46" w:rsidP="00747F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47F46" w:rsidRPr="009A7124" w:rsidRDefault="00747F46" w:rsidP="0074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F46" w:rsidRPr="009A7124" w:rsidRDefault="00747F46" w:rsidP="0074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F46" w:rsidRPr="006C620A" w:rsidRDefault="00747F46" w:rsidP="00747F4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747F46" w:rsidRPr="006C620A" w:rsidRDefault="00747F46" w:rsidP="00747F4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747F46" w:rsidRPr="006C620A" w:rsidRDefault="00747F46" w:rsidP="00747F4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7F46" w:rsidRPr="006C620A" w:rsidRDefault="00747F46" w:rsidP="00747F4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C620A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747F46" w:rsidRPr="006C620A" w:rsidRDefault="00747F46" w:rsidP="00747F46">
      <w:pPr>
        <w:keepNext/>
        <w:widowControl w:val="0"/>
        <w:suppressAutoHyphens/>
        <w:spacing w:after="0" w:line="240" w:lineRule="auto"/>
        <w:jc w:val="right"/>
        <w:outlineLvl w:val="4"/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</w:pPr>
      <w:r w:rsidRPr="006C620A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от </w:t>
      </w:r>
      <w:r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08.12.2020</w:t>
      </w:r>
      <w:r w:rsidRPr="006C620A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№</w:t>
      </w:r>
      <w:r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1037-</w:t>
      </w:r>
      <w:r w:rsidRPr="006C620A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п</w:t>
      </w:r>
    </w:p>
    <w:p w:rsidR="00747F46" w:rsidRPr="006C620A" w:rsidRDefault="00747F46" w:rsidP="00747F4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747F46" w:rsidRPr="009A7124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7F46" w:rsidRPr="009A7124" w:rsidRDefault="00747F46" w:rsidP="00747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747F46" w:rsidRPr="009A7124" w:rsidRDefault="00747F46" w:rsidP="00747F46">
      <w:pPr>
        <w:tabs>
          <w:tab w:val="left" w:pos="8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9A7124">
        <w:rPr>
          <w:rFonts w:ascii="Arial" w:eastAsia="Times New Roman" w:hAnsi="Arial" w:cs="Arial"/>
          <w:b/>
          <w:bCs/>
          <w:sz w:val="24"/>
          <w:szCs w:val="24"/>
        </w:rPr>
        <w:t>о проведении обязательного аудита бухгалтерской (финансовой) отчетности муниципальных унитарных предприятий МО Новосергиевский район Оренбургской области</w:t>
      </w:r>
    </w:p>
    <w:p w:rsidR="00747F46" w:rsidRPr="009A7124" w:rsidRDefault="00747F46" w:rsidP="00747F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47F46" w:rsidRPr="009A7124" w:rsidRDefault="00747F46" w:rsidP="00747F46">
      <w:pPr>
        <w:pStyle w:val="ab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 xml:space="preserve">Настоящее Положение о проведении обязательного аудита бухгалтерской (финансовой) отчетности муниципальных унитарных предприятий </w:t>
      </w:r>
      <w:r w:rsidRPr="009A7124">
        <w:rPr>
          <w:rFonts w:ascii="Arial" w:eastAsia="Times New Roman" w:hAnsi="Arial" w:cs="Arial"/>
          <w:bCs/>
          <w:sz w:val="24"/>
          <w:szCs w:val="24"/>
        </w:rPr>
        <w:t>МО Новосергиевский район Оренбургской области</w:t>
      </w:r>
      <w:r w:rsidRPr="009A7124">
        <w:rPr>
          <w:rFonts w:ascii="Arial" w:eastAsia="Times New Roman" w:hAnsi="Arial" w:cs="Arial"/>
          <w:sz w:val="24"/>
          <w:szCs w:val="24"/>
        </w:rPr>
        <w:t xml:space="preserve"> (далее – Положение) разработано в соответствии с федеральными законами от 14.11.2002 №161-ФЗ «О государственных и муниципальных унитарных предприятиях», от 30.12.2008 № 307-ФЗ «Об аудиторской деятельности».</w:t>
      </w:r>
    </w:p>
    <w:p w:rsidR="00747F46" w:rsidRPr="009A7124" w:rsidRDefault="00747F46" w:rsidP="00747F46">
      <w:pPr>
        <w:pStyle w:val="ab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 xml:space="preserve">Положение разработано в целях усиления контроля за распоряжением, использованием и сохранностью имущества муниципальных унитарных предприятий </w:t>
      </w:r>
      <w:r w:rsidRPr="009A7124">
        <w:rPr>
          <w:rFonts w:ascii="Arial" w:eastAsia="Times New Roman" w:hAnsi="Arial" w:cs="Arial"/>
          <w:bCs/>
          <w:sz w:val="24"/>
          <w:szCs w:val="24"/>
        </w:rPr>
        <w:t>МО Новосергиевский район Оренбургской области</w:t>
      </w:r>
      <w:r w:rsidRPr="009A7124">
        <w:rPr>
          <w:rFonts w:ascii="Arial" w:eastAsia="Times New Roman" w:hAnsi="Arial" w:cs="Arial"/>
          <w:sz w:val="24"/>
          <w:szCs w:val="24"/>
        </w:rPr>
        <w:t>, закрепленного за ними на праве хозяйственного ведения.</w:t>
      </w:r>
    </w:p>
    <w:p w:rsidR="00747F46" w:rsidRPr="009A7124" w:rsidRDefault="00747F46" w:rsidP="00747F46">
      <w:pPr>
        <w:pStyle w:val="ab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Положение определяет порядок принятия собственником имущества муниципального унитарного предприятия решения о проведении обязательного аудита бухгалтерской (финансовой) отчетности муниципальных унитарных предприятий (далее - аудит) и случаи, при которых муниципальные унитарные предприятия подлежат аудиту независимой аудиторской организацией или индивидуальным аудитором.</w:t>
      </w:r>
    </w:p>
    <w:p w:rsidR="00747F46" w:rsidRPr="009A7124" w:rsidRDefault="00747F46" w:rsidP="00747F46">
      <w:pPr>
        <w:tabs>
          <w:tab w:val="left" w:pos="8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 xml:space="preserve">Права собственника имущества муниципального унитарного предприятия от имени муниципального образования Новосергиевский район Оренбургской области осуществляет Администрация </w:t>
      </w:r>
      <w:r w:rsidRPr="009A7124">
        <w:rPr>
          <w:rFonts w:ascii="Arial" w:eastAsia="Times New Roman" w:hAnsi="Arial" w:cs="Arial"/>
          <w:bCs/>
          <w:sz w:val="24"/>
          <w:szCs w:val="24"/>
        </w:rPr>
        <w:t>МО Новосергиевский район Оренбургской области</w:t>
      </w:r>
      <w:r w:rsidRPr="009A7124">
        <w:rPr>
          <w:rFonts w:ascii="Arial" w:eastAsia="Times New Roman" w:hAnsi="Arial" w:cs="Arial"/>
          <w:sz w:val="24"/>
          <w:szCs w:val="24"/>
        </w:rPr>
        <w:t>в лице главы администрации района (далее-администрация района).</w:t>
      </w:r>
    </w:p>
    <w:p w:rsidR="00747F46" w:rsidRPr="009A7124" w:rsidRDefault="00747F46" w:rsidP="00747F46">
      <w:pPr>
        <w:pStyle w:val="ab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Проведение аудита является обязательным в отношении муниципальных унитарных предприятий при наличии одного из следующих финансовых показателей деятельности: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- объем выручки от продажи продукции (продажи товаров, выполнения работ, оказания услуг) муниципального унитарного предприятия за год, предшествовавший отчетному, превышает 50 миллионов рублей;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- сумма активов бухгалтерского баланса по состоянию на конец года, предшествовавшего отчетному, превышает 20 миллионов рублей.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5. Аудит проводится ежегодно по итогам финансового года не позднее 01 июля года, следующего за отчетным.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6. Источником финансирования расходов на проведение аудита являются собственные средства муниципальных унитарных предприятий.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 xml:space="preserve">7. </w:t>
      </w:r>
      <w:r w:rsidRPr="009A7124">
        <w:rPr>
          <w:rFonts w:ascii="Arial" w:eastAsia="Times New Roman" w:hAnsi="Arial" w:cs="Arial"/>
          <w:color w:val="2D2D2D"/>
          <w:spacing w:val="2"/>
          <w:sz w:val="24"/>
          <w:szCs w:val="24"/>
        </w:rPr>
        <w:t>Договор на проведение аудита предприятия заключается с аудиторской организацией или индивидуальным аудитором, определенными путем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A71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проведения открытого конкурса муниципальные унитарные предприятия самостоятельно разрабатывают и утверждают конкурсную документацию.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 xml:space="preserve">8. Проект конкурсной документации на проведение обязательной ежегодной аудиторской проверки годовой бухгалтерской (финансовой) отчетности муниципальных унитарных предприятий подлежит согласованию с </w:t>
      </w:r>
      <w:r w:rsidRPr="009A7124">
        <w:rPr>
          <w:rFonts w:ascii="Arial" w:hAnsi="Arial" w:cs="Arial"/>
          <w:sz w:val="24"/>
          <w:szCs w:val="24"/>
        </w:rPr>
        <w:lastRenderedPageBreak/>
        <w:t>администрацией района путем утверждения постановлением администрации района.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 xml:space="preserve">9. Копия договора, заключенного по результатам проведения открытых конкурсов, с сопроводительным письмом направляется муниципальным унитарным предприятием в администрацию района в течение 10 календарных дней со дня его подписания. 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 xml:space="preserve">10. Муниципальные унитарные предприятия направляют результаты проведенного аудита годовой бухгалтерской (финансовой) отчетности в администрацию района в следующем составе: 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 xml:space="preserve">- аудиторское заключение вместе с подтвержденной бухгалтерской отчетностью; </w:t>
      </w:r>
    </w:p>
    <w:p w:rsidR="00747F46" w:rsidRPr="009A7124" w:rsidRDefault="00747F46" w:rsidP="00747F46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7124">
        <w:rPr>
          <w:rFonts w:ascii="Arial" w:hAnsi="Arial" w:cs="Arial"/>
          <w:sz w:val="24"/>
          <w:szCs w:val="24"/>
        </w:rPr>
        <w:t>- аудиторский отчет (письменную информацию аудитора).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11. Ответственность за своевременное представление в администрациюрайонааудиторского заключения и письменной информации (отчета) о результатах проведения аудита несет руководитель муниципального унитарного предприятия.</w:t>
      </w:r>
    </w:p>
    <w:p w:rsidR="00747F46" w:rsidRPr="009A7124" w:rsidRDefault="00747F46" w:rsidP="00747F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7124">
        <w:rPr>
          <w:rFonts w:ascii="Arial" w:eastAsia="Times New Roman" w:hAnsi="Arial" w:cs="Arial"/>
          <w:sz w:val="24"/>
          <w:szCs w:val="24"/>
        </w:rPr>
        <w:t>12. Отчет об устранении нарушений, выявленных в ходе проведения аудита, представляется руководителем муниципального унитарного предприятия в администрацию в срок до 01 октября года, следующего за отчетным.</w:t>
      </w:r>
    </w:p>
    <w:p w:rsidR="00747F46" w:rsidRPr="006C620A" w:rsidRDefault="00747F46" w:rsidP="00747F46">
      <w:pPr>
        <w:pStyle w:val="1"/>
        <w:shd w:val="clear" w:color="auto" w:fill="auto"/>
        <w:tabs>
          <w:tab w:val="left" w:pos="15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bidi="en-US"/>
        </w:rPr>
      </w:pPr>
    </w:p>
    <w:p w:rsidR="00747F46" w:rsidRPr="006C620A" w:rsidRDefault="00747F46" w:rsidP="00747F46">
      <w:pPr>
        <w:tabs>
          <w:tab w:val="left" w:pos="-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47F46" w:rsidRPr="006C620A" w:rsidRDefault="00747F46" w:rsidP="00747F4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47F46" w:rsidRPr="006C620A" w:rsidRDefault="00747F46" w:rsidP="00747F4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72F52" w:rsidRDefault="00C9396C"/>
    <w:sectPr w:rsidR="00A72F52" w:rsidSect="0073535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6C" w:rsidRDefault="00C9396C" w:rsidP="0073535A">
      <w:pPr>
        <w:spacing w:after="0" w:line="240" w:lineRule="auto"/>
      </w:pPr>
      <w:r>
        <w:separator/>
      </w:r>
    </w:p>
  </w:endnote>
  <w:endnote w:type="continuationSeparator" w:id="1">
    <w:p w:rsidR="00C9396C" w:rsidRDefault="00C9396C" w:rsidP="0073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73535A" w:rsidP="0045584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F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822" w:rsidRDefault="00C9396C" w:rsidP="004558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C9396C" w:rsidP="008F413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6C" w:rsidRDefault="00C9396C" w:rsidP="0073535A">
      <w:pPr>
        <w:spacing w:after="0" w:line="240" w:lineRule="auto"/>
      </w:pPr>
      <w:r>
        <w:separator/>
      </w:r>
    </w:p>
  </w:footnote>
  <w:footnote w:type="continuationSeparator" w:id="1">
    <w:p w:rsidR="00C9396C" w:rsidRDefault="00C9396C" w:rsidP="0073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E1BEC176"/>
    <w:lvl w:ilvl="0" w:tplc="856C282C">
      <w:start w:val="1"/>
      <w:numFmt w:val="decimal"/>
      <w:lvlText w:val="%1."/>
      <w:lvlJc w:val="left"/>
    </w:lvl>
    <w:lvl w:ilvl="1" w:tplc="78FA8FBA">
      <w:numFmt w:val="decimal"/>
      <w:lvlText w:val=""/>
      <w:lvlJc w:val="left"/>
    </w:lvl>
    <w:lvl w:ilvl="2" w:tplc="72EA0C9C">
      <w:numFmt w:val="decimal"/>
      <w:lvlText w:val=""/>
      <w:lvlJc w:val="left"/>
    </w:lvl>
    <w:lvl w:ilvl="3" w:tplc="0582A58E">
      <w:numFmt w:val="decimal"/>
      <w:lvlText w:val=""/>
      <w:lvlJc w:val="left"/>
    </w:lvl>
    <w:lvl w:ilvl="4" w:tplc="C5A6F58C">
      <w:numFmt w:val="decimal"/>
      <w:lvlText w:val=""/>
      <w:lvlJc w:val="left"/>
    </w:lvl>
    <w:lvl w:ilvl="5" w:tplc="C3064EE8">
      <w:numFmt w:val="decimal"/>
      <w:lvlText w:val=""/>
      <w:lvlJc w:val="left"/>
    </w:lvl>
    <w:lvl w:ilvl="6" w:tplc="A844C800">
      <w:numFmt w:val="decimal"/>
      <w:lvlText w:val=""/>
      <w:lvlJc w:val="left"/>
    </w:lvl>
    <w:lvl w:ilvl="7" w:tplc="51F0EC40">
      <w:numFmt w:val="decimal"/>
      <w:lvlText w:val=""/>
      <w:lvlJc w:val="left"/>
    </w:lvl>
    <w:lvl w:ilvl="8" w:tplc="1452EF98">
      <w:numFmt w:val="decimal"/>
      <w:lvlText w:val=""/>
      <w:lvlJc w:val="left"/>
    </w:lvl>
  </w:abstractNum>
  <w:abstractNum w:abstractNumId="1">
    <w:nsid w:val="400952D1"/>
    <w:multiLevelType w:val="hybridMultilevel"/>
    <w:tmpl w:val="440E4BD6"/>
    <w:lvl w:ilvl="0" w:tplc="EB00EF2E">
      <w:start w:val="1"/>
      <w:numFmt w:val="decimal"/>
      <w:lvlText w:val="%1."/>
      <w:lvlJc w:val="left"/>
      <w:pPr>
        <w:ind w:left="142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706B1901"/>
    <w:multiLevelType w:val="hybridMultilevel"/>
    <w:tmpl w:val="87681AE4"/>
    <w:lvl w:ilvl="0" w:tplc="2002766C">
      <w:start w:val="1"/>
      <w:numFmt w:val="decimal"/>
      <w:lvlText w:val="%1."/>
      <w:lvlJc w:val="left"/>
      <w:pPr>
        <w:ind w:left="502" w:hanging="360"/>
      </w:pPr>
      <w:rPr>
        <w:rFonts w:cs="Tahoma" w:hint="default"/>
        <w:b w:val="0"/>
        <w:color w:val="00000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46"/>
    <w:rsid w:val="0000094A"/>
    <w:rsid w:val="0016003A"/>
    <w:rsid w:val="00172CF3"/>
    <w:rsid w:val="001C1B22"/>
    <w:rsid w:val="0029443B"/>
    <w:rsid w:val="003544CD"/>
    <w:rsid w:val="003C6547"/>
    <w:rsid w:val="00411562"/>
    <w:rsid w:val="005579DC"/>
    <w:rsid w:val="006F1EE1"/>
    <w:rsid w:val="0070796A"/>
    <w:rsid w:val="0073535A"/>
    <w:rsid w:val="00747F46"/>
    <w:rsid w:val="0075430F"/>
    <w:rsid w:val="007D2383"/>
    <w:rsid w:val="00A55266"/>
    <w:rsid w:val="00AC17CD"/>
    <w:rsid w:val="00C9396C"/>
    <w:rsid w:val="00D54E90"/>
    <w:rsid w:val="00DF5C4A"/>
    <w:rsid w:val="00E33397"/>
    <w:rsid w:val="00E73E8F"/>
    <w:rsid w:val="00EE0449"/>
    <w:rsid w:val="00EE66A5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7F46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color w:val="000000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47F46"/>
    <w:rPr>
      <w:rFonts w:ascii="Arial" w:eastAsia="Lucida Sans Unicode" w:hAnsi="Arial" w:cs="Arial"/>
      <w:b/>
      <w:color w:val="000000"/>
      <w:sz w:val="32"/>
      <w:szCs w:val="32"/>
      <w:lang w:bidi="en-US"/>
    </w:rPr>
  </w:style>
  <w:style w:type="paragraph" w:styleId="a5">
    <w:name w:val="Body Text"/>
    <w:basedOn w:val="a"/>
    <w:link w:val="a6"/>
    <w:unhideWhenUsed/>
    <w:rsid w:val="00747F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747F46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F46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747F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47F46"/>
    <w:pPr>
      <w:shd w:val="clear" w:color="auto" w:fill="FFFFFF"/>
      <w:spacing w:before="420" w:after="900" w:line="306" w:lineRule="exact"/>
      <w:ind w:hanging="1460"/>
    </w:pPr>
    <w:rPr>
      <w:sz w:val="27"/>
      <w:szCs w:val="27"/>
    </w:rPr>
  </w:style>
  <w:style w:type="paragraph" w:styleId="a8">
    <w:name w:val="footer"/>
    <w:basedOn w:val="a"/>
    <w:link w:val="a9"/>
    <w:rsid w:val="00747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4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7F46"/>
  </w:style>
  <w:style w:type="paragraph" w:styleId="ab">
    <w:name w:val="List Paragraph"/>
    <w:basedOn w:val="a"/>
    <w:uiPriority w:val="34"/>
    <w:qFormat/>
    <w:rsid w:val="00747F46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747F4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7F46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color w:val="000000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47F46"/>
    <w:rPr>
      <w:rFonts w:ascii="Arial" w:eastAsia="Lucida Sans Unicode" w:hAnsi="Arial" w:cs="Arial"/>
      <w:b/>
      <w:color w:val="000000"/>
      <w:sz w:val="32"/>
      <w:szCs w:val="32"/>
      <w:lang w:bidi="en-US"/>
    </w:rPr>
  </w:style>
  <w:style w:type="paragraph" w:styleId="a5">
    <w:name w:val="Body Text"/>
    <w:basedOn w:val="a"/>
    <w:link w:val="a6"/>
    <w:unhideWhenUsed/>
    <w:rsid w:val="00747F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7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747F46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7F46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747F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47F46"/>
    <w:pPr>
      <w:shd w:val="clear" w:color="auto" w:fill="FFFFFF"/>
      <w:spacing w:before="420" w:after="900" w:line="306" w:lineRule="exact"/>
      <w:ind w:hanging="1460"/>
    </w:pPr>
    <w:rPr>
      <w:sz w:val="27"/>
      <w:szCs w:val="27"/>
    </w:rPr>
  </w:style>
  <w:style w:type="paragraph" w:styleId="a8">
    <w:name w:val="footer"/>
    <w:basedOn w:val="a"/>
    <w:link w:val="a9"/>
    <w:rsid w:val="00747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4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7F46"/>
  </w:style>
  <w:style w:type="paragraph" w:styleId="ab">
    <w:name w:val="List Paragraph"/>
    <w:basedOn w:val="a"/>
    <w:uiPriority w:val="34"/>
    <w:qFormat/>
    <w:rsid w:val="00747F46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747F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suhova</cp:lastModifiedBy>
  <cp:revision>3</cp:revision>
  <dcterms:created xsi:type="dcterms:W3CDTF">2020-12-23T06:25:00Z</dcterms:created>
  <dcterms:modified xsi:type="dcterms:W3CDTF">2020-12-23T09:55:00Z</dcterms:modified>
</cp:coreProperties>
</file>